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9E" w:rsidRPr="002156C5" w:rsidRDefault="00DB209E" w:rsidP="00DB209E">
      <w:pPr>
        <w:spacing w:line="360" w:lineRule="auto"/>
        <w:jc w:val="center"/>
        <w:rPr>
          <w:rFonts w:ascii="黑体" w:eastAsia="黑体" w:hAnsi="宋体"/>
          <w:b/>
          <w:sz w:val="32"/>
          <w:szCs w:val="32"/>
        </w:rPr>
      </w:pPr>
      <w:r w:rsidRPr="002156C5">
        <w:rPr>
          <w:rFonts w:ascii="黑体" w:eastAsia="黑体" w:hAnsi="宋体" w:hint="eastAsia"/>
          <w:b/>
          <w:sz w:val="32"/>
          <w:szCs w:val="32"/>
        </w:rPr>
        <w:t>中国科技通讯（NEWSLETTER）</w:t>
      </w:r>
    </w:p>
    <w:p w:rsidR="00DB209E" w:rsidRDefault="00DB209E" w:rsidP="00DB209E">
      <w:pPr>
        <w:spacing w:line="360" w:lineRule="auto"/>
        <w:jc w:val="center"/>
        <w:rPr>
          <w:rFonts w:ascii="黑体" w:eastAsia="黑体" w:hAnsi="宋体"/>
          <w:b/>
          <w:sz w:val="32"/>
          <w:szCs w:val="32"/>
        </w:rPr>
      </w:pPr>
      <w:r w:rsidRPr="002156C5">
        <w:rPr>
          <w:rFonts w:ascii="黑体" w:eastAsia="黑体" w:hAnsi="宋体" w:hint="eastAsia"/>
          <w:b/>
          <w:sz w:val="32"/>
          <w:szCs w:val="32"/>
        </w:rPr>
        <w:t>NO.</w:t>
      </w:r>
      <w:r>
        <w:rPr>
          <w:rFonts w:ascii="黑体" w:eastAsia="黑体" w:hAnsi="宋体" w:hint="eastAsia"/>
          <w:b/>
          <w:sz w:val="32"/>
          <w:szCs w:val="32"/>
        </w:rPr>
        <w:t>11</w:t>
      </w:r>
    </w:p>
    <w:p w:rsidR="00DB209E" w:rsidRDefault="00F72C35" w:rsidP="00DB209E">
      <w:pPr>
        <w:pStyle w:val="TOC"/>
        <w:spacing w:after="120"/>
        <w:jc w:val="center"/>
        <w:rPr>
          <w:rFonts w:ascii="黑体" w:eastAsia="黑体" w:hAnsi="宋体"/>
          <w:b w:val="0"/>
          <w:noProof/>
          <w:sz w:val="32"/>
          <w:szCs w:val="32"/>
        </w:rPr>
      </w:pPr>
      <w:r>
        <w:rPr>
          <w:rFonts w:ascii="黑体" w:eastAsia="黑体" w:hAnsi="宋体"/>
          <w:b w:val="0"/>
          <w:noProof/>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3pt;margin-top:1.35pt;width:425.25pt;height:0;z-index:251660288" o:connectortype="straight" strokeweight="2.25pt">
            <v:stroke dashstyle="1 1" endcap="round"/>
          </v:shape>
        </w:pict>
      </w:r>
      <w:r w:rsidR="00DB209E" w:rsidRPr="00D220AD">
        <w:rPr>
          <w:rFonts w:ascii="黑体" w:eastAsia="黑体" w:hAnsi="宋体"/>
          <w:b w:val="0"/>
          <w:noProof/>
          <w:sz w:val="32"/>
          <w:szCs w:val="32"/>
        </w:rPr>
        <w:t>目录</w:t>
      </w:r>
    </w:p>
    <w:p w:rsidR="00DB209E" w:rsidRPr="00DB209E" w:rsidRDefault="00F72C35" w:rsidP="00DB209E">
      <w:pPr>
        <w:pStyle w:val="10"/>
        <w:tabs>
          <w:tab w:val="right" w:leader="dot" w:pos="8296"/>
        </w:tabs>
        <w:spacing w:line="400" w:lineRule="exact"/>
        <w:rPr>
          <w:rFonts w:ascii="仿宋_GB2312" w:eastAsia="仿宋_GB2312"/>
          <w:noProof/>
          <w:sz w:val="28"/>
          <w:szCs w:val="28"/>
        </w:rPr>
      </w:pPr>
      <w:r w:rsidRPr="00DB209E">
        <w:rPr>
          <w:rFonts w:ascii="仿宋_GB2312" w:eastAsia="仿宋_GB2312" w:hint="eastAsia"/>
          <w:sz w:val="28"/>
          <w:szCs w:val="28"/>
        </w:rPr>
        <w:fldChar w:fldCharType="begin"/>
      </w:r>
      <w:r w:rsidR="00DB209E" w:rsidRPr="00DB209E">
        <w:rPr>
          <w:rFonts w:ascii="仿宋_GB2312" w:eastAsia="仿宋_GB2312" w:hint="eastAsia"/>
          <w:sz w:val="28"/>
          <w:szCs w:val="28"/>
        </w:rPr>
        <w:instrText xml:space="preserve"> TOC \o "1-3" \n \p " " \h \z \u </w:instrText>
      </w:r>
      <w:r w:rsidRPr="00DB209E">
        <w:rPr>
          <w:rFonts w:ascii="仿宋_GB2312" w:eastAsia="仿宋_GB2312" w:hint="eastAsia"/>
          <w:sz w:val="28"/>
          <w:szCs w:val="28"/>
        </w:rPr>
        <w:fldChar w:fldCharType="separate"/>
      </w:r>
      <w:hyperlink w:anchor="_Toc390344031" w:history="1">
        <w:r w:rsidR="00DB209E" w:rsidRPr="00DB209E">
          <w:rPr>
            <w:rStyle w:val="a6"/>
            <w:rFonts w:ascii="仿宋_GB2312" w:eastAsia="仿宋_GB2312" w:hint="eastAsia"/>
            <w:noProof/>
            <w:sz w:val="28"/>
            <w:szCs w:val="28"/>
          </w:rPr>
          <w:t>中国创新能力稳步提升</w:t>
        </w:r>
      </w:hyperlink>
    </w:p>
    <w:p w:rsidR="00DB209E" w:rsidRPr="00DB209E" w:rsidRDefault="00F72C35" w:rsidP="00DB209E">
      <w:pPr>
        <w:pStyle w:val="10"/>
        <w:tabs>
          <w:tab w:val="right" w:leader="dot" w:pos="8296"/>
        </w:tabs>
        <w:spacing w:line="400" w:lineRule="exact"/>
        <w:rPr>
          <w:rFonts w:ascii="仿宋_GB2312" w:eastAsia="仿宋_GB2312"/>
          <w:noProof/>
          <w:sz w:val="28"/>
          <w:szCs w:val="28"/>
        </w:rPr>
      </w:pPr>
      <w:hyperlink w:anchor="_Toc390344032" w:history="1">
        <w:r w:rsidR="00DB209E" w:rsidRPr="00DB209E">
          <w:rPr>
            <w:rStyle w:val="a6"/>
            <w:rFonts w:ascii="仿宋_GB2312" w:eastAsia="仿宋_GB2312" w:hint="eastAsia"/>
            <w:noProof/>
            <w:sz w:val="28"/>
            <w:szCs w:val="28"/>
          </w:rPr>
          <w:t>驱动地区创新的高新技术开发区</w:t>
        </w:r>
      </w:hyperlink>
    </w:p>
    <w:p w:rsidR="00DB209E" w:rsidRPr="00DB209E" w:rsidRDefault="00F72C35" w:rsidP="00DB209E">
      <w:pPr>
        <w:pStyle w:val="10"/>
        <w:tabs>
          <w:tab w:val="right" w:leader="dot" w:pos="8296"/>
        </w:tabs>
        <w:spacing w:line="400" w:lineRule="exact"/>
        <w:rPr>
          <w:rFonts w:ascii="仿宋_GB2312" w:eastAsia="仿宋_GB2312"/>
          <w:noProof/>
          <w:sz w:val="28"/>
          <w:szCs w:val="28"/>
        </w:rPr>
      </w:pPr>
      <w:hyperlink w:anchor="_Toc390344033" w:history="1">
        <w:r w:rsidR="00DB209E" w:rsidRPr="00DB209E">
          <w:rPr>
            <w:rStyle w:val="a6"/>
            <w:rFonts w:ascii="仿宋_GB2312" w:eastAsia="仿宋_GB2312" w:hint="eastAsia"/>
            <w:noProof/>
            <w:sz w:val="28"/>
            <w:szCs w:val="28"/>
          </w:rPr>
          <w:t>支持创新创业的科技企业孵化器</w:t>
        </w:r>
      </w:hyperlink>
    </w:p>
    <w:p w:rsidR="00DB209E" w:rsidRPr="00DB209E" w:rsidRDefault="00F72C35" w:rsidP="00DB209E">
      <w:pPr>
        <w:pStyle w:val="10"/>
        <w:tabs>
          <w:tab w:val="right" w:leader="dot" w:pos="8296"/>
        </w:tabs>
        <w:spacing w:line="400" w:lineRule="exact"/>
        <w:rPr>
          <w:rFonts w:ascii="仿宋_GB2312" w:eastAsia="仿宋_GB2312"/>
          <w:noProof/>
          <w:sz w:val="28"/>
          <w:szCs w:val="28"/>
        </w:rPr>
      </w:pPr>
      <w:hyperlink w:anchor="_Toc390344034" w:history="1">
        <w:r w:rsidR="00DB209E" w:rsidRPr="00DB209E">
          <w:rPr>
            <w:rStyle w:val="a6"/>
            <w:rFonts w:ascii="仿宋_GB2312" w:eastAsia="仿宋_GB2312" w:hint="eastAsia"/>
            <w:noProof/>
            <w:sz w:val="28"/>
            <w:szCs w:val="28"/>
          </w:rPr>
          <w:t>激励青年人创业的留学生创业园</w:t>
        </w:r>
      </w:hyperlink>
    </w:p>
    <w:p w:rsidR="00DB209E" w:rsidRPr="00DB209E" w:rsidRDefault="00F72C35" w:rsidP="00DB209E">
      <w:pPr>
        <w:pStyle w:val="10"/>
        <w:tabs>
          <w:tab w:val="right" w:leader="dot" w:pos="8296"/>
        </w:tabs>
        <w:spacing w:line="400" w:lineRule="exact"/>
        <w:rPr>
          <w:rFonts w:ascii="仿宋_GB2312" w:eastAsia="仿宋_GB2312"/>
          <w:noProof/>
          <w:sz w:val="28"/>
          <w:szCs w:val="28"/>
        </w:rPr>
      </w:pPr>
      <w:hyperlink w:anchor="_Toc390344035" w:history="1">
        <w:r w:rsidR="00DB209E" w:rsidRPr="00DB209E">
          <w:rPr>
            <w:rStyle w:val="a6"/>
            <w:rFonts w:ascii="仿宋_GB2312" w:eastAsia="仿宋_GB2312" w:hint="eastAsia"/>
            <w:noProof/>
            <w:sz w:val="28"/>
            <w:szCs w:val="28"/>
          </w:rPr>
          <w:t>中国的创新案例</w:t>
        </w:r>
      </w:hyperlink>
    </w:p>
    <w:p w:rsidR="00DB209E" w:rsidRDefault="00F72C35" w:rsidP="00DB209E">
      <w:pPr>
        <w:pStyle w:val="10"/>
        <w:tabs>
          <w:tab w:val="right" w:leader="dot" w:pos="8296"/>
        </w:tabs>
        <w:spacing w:line="400" w:lineRule="exact"/>
        <w:rPr>
          <w:kern w:val="0"/>
        </w:rPr>
      </w:pPr>
      <w:r w:rsidRPr="00DB209E">
        <w:rPr>
          <w:rFonts w:ascii="仿宋_GB2312" w:eastAsia="仿宋_GB2312" w:hint="eastAsia"/>
          <w:sz w:val="28"/>
          <w:szCs w:val="28"/>
        </w:rPr>
        <w:fldChar w:fldCharType="end"/>
      </w:r>
      <w:r w:rsidRPr="00F72C35">
        <w:rPr>
          <w:rFonts w:ascii="黑体" w:eastAsia="黑体" w:hAnsi="宋体"/>
          <w:b/>
          <w:noProof/>
          <w:sz w:val="32"/>
          <w:szCs w:val="32"/>
        </w:rPr>
        <w:pict>
          <v:shape id="_x0000_s2051" type="#_x0000_t32" style="position:absolute;left:0;text-align:left;margin-left:-3pt;margin-top:12.15pt;width:237.75pt;height:0;z-index:251661312;mso-position-horizontal-relative:text;mso-position-vertical-relative:text" o:connectortype="straight" strokeweight="2.25pt">
            <v:stroke dashstyle="1 1" endcap="round"/>
          </v:shape>
        </w:pict>
      </w:r>
    </w:p>
    <w:p w:rsidR="00DB209E" w:rsidRDefault="00DB209E" w:rsidP="00DB209E">
      <w:pPr>
        <w:pStyle w:val="a7"/>
        <w:spacing w:before="0" w:after="0"/>
        <w:jc w:val="both"/>
        <w:rPr>
          <w:rFonts w:ascii="黑体" w:eastAsia="黑体"/>
          <w:sz w:val="28"/>
          <w:szCs w:val="28"/>
        </w:rPr>
      </w:pPr>
    </w:p>
    <w:p w:rsidR="00D51773" w:rsidRDefault="00D51773" w:rsidP="00D51773">
      <w:pPr>
        <w:pStyle w:val="1"/>
        <w:spacing w:before="0" w:after="0" w:line="360" w:lineRule="auto"/>
        <w:rPr>
          <w:rFonts w:ascii="黑体" w:eastAsia="黑体"/>
          <w:sz w:val="28"/>
          <w:szCs w:val="28"/>
        </w:rPr>
      </w:pPr>
    </w:p>
    <w:p w:rsidR="00EB2A3A" w:rsidRPr="00F1591F" w:rsidRDefault="00062094" w:rsidP="00084DEB">
      <w:pPr>
        <w:pStyle w:val="a7"/>
        <w:spacing w:before="0" w:after="0"/>
        <w:rPr>
          <w:rFonts w:ascii="黑体" w:eastAsia="黑体"/>
          <w:sz w:val="28"/>
          <w:szCs w:val="28"/>
        </w:rPr>
      </w:pPr>
      <w:bookmarkStart w:id="0" w:name="_Toc388537767"/>
      <w:bookmarkStart w:id="1" w:name="_Toc390344031"/>
      <w:r w:rsidRPr="00F1591F">
        <w:rPr>
          <w:rFonts w:ascii="黑体" w:eastAsia="黑体" w:hint="eastAsia"/>
          <w:sz w:val="28"/>
          <w:szCs w:val="28"/>
        </w:rPr>
        <w:t>中国创新能力稳步提升</w:t>
      </w:r>
      <w:bookmarkEnd w:id="0"/>
      <w:bookmarkEnd w:id="1"/>
    </w:p>
    <w:p w:rsidR="005E6A93" w:rsidRPr="00F1591F" w:rsidRDefault="005E6A93" w:rsidP="00062094">
      <w:pPr>
        <w:jc w:val="center"/>
        <w:rPr>
          <w:b/>
          <w:bCs/>
          <w:color w:val="D30101"/>
          <w:szCs w:val="21"/>
        </w:rPr>
      </w:pPr>
    </w:p>
    <w:p w:rsidR="005E6A93" w:rsidRPr="00F1591F" w:rsidRDefault="005E6A93" w:rsidP="005E6A93">
      <w:pPr>
        <w:ind w:firstLineChars="200" w:firstLine="420"/>
      </w:pPr>
      <w:r w:rsidRPr="00F1591F">
        <w:rPr>
          <w:rFonts w:hint="eastAsia"/>
        </w:rPr>
        <w:t>近日，</w:t>
      </w:r>
      <w:r w:rsidR="00FB65FB" w:rsidRPr="00FB65FB">
        <w:rPr>
          <w:rFonts w:hint="eastAsia"/>
        </w:rPr>
        <w:t>中国科学技术发展战略研究院</w:t>
      </w:r>
      <w:r w:rsidRPr="00F1591F">
        <w:rPr>
          <w:rFonts w:hint="eastAsia"/>
        </w:rPr>
        <w:t>发布了《国家创新指数报告</w:t>
      </w:r>
      <w:r w:rsidRPr="00F1591F">
        <w:rPr>
          <w:rFonts w:hint="eastAsia"/>
        </w:rPr>
        <w:t>2013</w:t>
      </w:r>
      <w:r w:rsidRPr="00F1591F">
        <w:rPr>
          <w:rFonts w:hint="eastAsia"/>
        </w:rPr>
        <w:t>》。报告显示，中国创新能力稳步上升，国家创新指数排名在所选择的全球</w:t>
      </w:r>
      <w:r w:rsidRPr="00F1591F">
        <w:rPr>
          <w:rFonts w:hint="eastAsia"/>
        </w:rPr>
        <w:t>40</w:t>
      </w:r>
      <w:r w:rsidRPr="00F1591F">
        <w:rPr>
          <w:rFonts w:hint="eastAsia"/>
        </w:rPr>
        <w:t>个主要国家中升至第</w:t>
      </w:r>
      <w:r w:rsidRPr="00F1591F">
        <w:rPr>
          <w:rFonts w:hint="eastAsia"/>
        </w:rPr>
        <w:t>19</w:t>
      </w:r>
      <w:r w:rsidRPr="00F1591F">
        <w:rPr>
          <w:rFonts w:hint="eastAsia"/>
        </w:rPr>
        <w:t>位，比上年提高</w:t>
      </w:r>
      <w:r w:rsidRPr="00F1591F">
        <w:rPr>
          <w:rFonts w:hint="eastAsia"/>
        </w:rPr>
        <w:t>1</w:t>
      </w:r>
      <w:r w:rsidRPr="00F1591F">
        <w:rPr>
          <w:rFonts w:hint="eastAsia"/>
        </w:rPr>
        <w:t>位，相关的描述如下：</w:t>
      </w:r>
    </w:p>
    <w:p w:rsidR="005E6A93" w:rsidRPr="00F1591F" w:rsidRDefault="005E6A93" w:rsidP="005E6A93">
      <w:pPr>
        <w:ind w:firstLineChars="200" w:firstLine="420"/>
      </w:pPr>
      <w:r w:rsidRPr="00F1591F">
        <w:rPr>
          <w:rFonts w:hint="eastAsia"/>
        </w:rPr>
        <w:t>一、中国创新能力居金砖国家首位</w:t>
      </w:r>
      <w:r w:rsidRPr="00F1591F">
        <w:rPr>
          <w:rFonts w:hint="eastAsia"/>
        </w:rPr>
        <w:t xml:space="preserve">    </w:t>
      </w:r>
    </w:p>
    <w:p w:rsidR="005E6A93" w:rsidRPr="00F1591F" w:rsidRDefault="005E6A93" w:rsidP="005E6A93">
      <w:pPr>
        <w:ind w:firstLineChars="200" w:firstLine="420"/>
      </w:pPr>
      <w:r w:rsidRPr="00F1591F">
        <w:rPr>
          <w:rFonts w:hint="eastAsia"/>
        </w:rPr>
        <w:t>美国凭借雄厚的创新资源和优异的创新绩效，再次成为最具创新能力的国家。日本和韩国依靠突出的企业创新表现和知识创造能力，分别位居第</w:t>
      </w:r>
      <w:r w:rsidRPr="00F1591F">
        <w:rPr>
          <w:rFonts w:hint="eastAsia"/>
        </w:rPr>
        <w:t>2</w:t>
      </w:r>
      <w:r w:rsidRPr="00F1591F">
        <w:rPr>
          <w:rFonts w:hint="eastAsia"/>
        </w:rPr>
        <w:t>位和第</w:t>
      </w:r>
      <w:r w:rsidRPr="00F1591F">
        <w:rPr>
          <w:rFonts w:hint="eastAsia"/>
        </w:rPr>
        <w:t>4</w:t>
      </w:r>
      <w:r w:rsidRPr="00F1591F">
        <w:rPr>
          <w:rFonts w:hint="eastAsia"/>
        </w:rPr>
        <w:t>位，继续领跑其他亚洲国家。瑞士整体排名</w:t>
      </w:r>
      <w:r w:rsidR="00806523" w:rsidRPr="00F1591F">
        <w:rPr>
          <w:rFonts w:hint="eastAsia"/>
        </w:rPr>
        <w:t>降</w:t>
      </w:r>
      <w:r w:rsidRPr="00F1591F">
        <w:rPr>
          <w:rFonts w:hint="eastAsia"/>
        </w:rPr>
        <w:t>至第</w:t>
      </w:r>
      <w:r w:rsidRPr="00F1591F">
        <w:rPr>
          <w:rFonts w:hint="eastAsia"/>
        </w:rPr>
        <w:t>3</w:t>
      </w:r>
      <w:r w:rsidRPr="00F1591F">
        <w:rPr>
          <w:rFonts w:hint="eastAsia"/>
        </w:rPr>
        <w:t>位。以色列表现突出，由上年的第</w:t>
      </w:r>
      <w:r w:rsidRPr="00F1591F">
        <w:rPr>
          <w:rFonts w:hint="eastAsia"/>
        </w:rPr>
        <w:t>11</w:t>
      </w:r>
      <w:r w:rsidRPr="00F1591F">
        <w:rPr>
          <w:rFonts w:hint="eastAsia"/>
        </w:rPr>
        <w:t>位升至第</w:t>
      </w:r>
      <w:r w:rsidRPr="00F1591F">
        <w:rPr>
          <w:rFonts w:hint="eastAsia"/>
        </w:rPr>
        <w:t>5</w:t>
      </w:r>
      <w:r w:rsidRPr="00F1591F">
        <w:rPr>
          <w:rFonts w:hint="eastAsia"/>
        </w:rPr>
        <w:t>位。欧洲国家创新</w:t>
      </w:r>
      <w:r w:rsidR="00806523" w:rsidRPr="00F1591F">
        <w:rPr>
          <w:rFonts w:hint="eastAsia"/>
        </w:rPr>
        <w:t>力</w:t>
      </w:r>
      <w:r w:rsidRPr="00F1591F">
        <w:rPr>
          <w:rFonts w:hint="eastAsia"/>
        </w:rPr>
        <w:t>依然强劲，瑞典、芬兰、荷兰、丹麦、德国依次占据十强的后</w:t>
      </w:r>
      <w:r w:rsidRPr="00F1591F">
        <w:rPr>
          <w:rFonts w:hint="eastAsia"/>
        </w:rPr>
        <w:t>5</w:t>
      </w:r>
      <w:r w:rsidRPr="00F1591F">
        <w:rPr>
          <w:rFonts w:hint="eastAsia"/>
        </w:rPr>
        <w:t>位。在金砖国家中，中国创新能力继续处于领先地位，俄罗斯、南非、巴西和印度分别位居第</w:t>
      </w:r>
      <w:r w:rsidRPr="00F1591F">
        <w:rPr>
          <w:rFonts w:hint="eastAsia"/>
        </w:rPr>
        <w:t>32</w:t>
      </w:r>
      <w:r w:rsidRPr="00F1591F">
        <w:rPr>
          <w:rFonts w:hint="eastAsia"/>
        </w:rPr>
        <w:t>位、</w:t>
      </w:r>
      <w:r w:rsidRPr="00F1591F">
        <w:rPr>
          <w:rFonts w:hint="eastAsia"/>
        </w:rPr>
        <w:t>35</w:t>
      </w:r>
      <w:r w:rsidRPr="00F1591F">
        <w:rPr>
          <w:rFonts w:hint="eastAsia"/>
        </w:rPr>
        <w:t>位、</w:t>
      </w:r>
      <w:r w:rsidRPr="00F1591F">
        <w:rPr>
          <w:rFonts w:hint="eastAsia"/>
        </w:rPr>
        <w:t>38</w:t>
      </w:r>
      <w:r w:rsidRPr="00F1591F">
        <w:rPr>
          <w:rFonts w:hint="eastAsia"/>
        </w:rPr>
        <w:t>位和</w:t>
      </w:r>
      <w:r w:rsidRPr="00F1591F">
        <w:rPr>
          <w:rFonts w:hint="eastAsia"/>
        </w:rPr>
        <w:t>39</w:t>
      </w:r>
      <w:r w:rsidRPr="00F1591F">
        <w:rPr>
          <w:rFonts w:hint="eastAsia"/>
        </w:rPr>
        <w:t>位。</w:t>
      </w:r>
    </w:p>
    <w:p w:rsidR="005E6A93" w:rsidRPr="00F1591F" w:rsidRDefault="005E6A93" w:rsidP="005E6A93">
      <w:pPr>
        <w:ind w:firstLineChars="200" w:firstLine="420"/>
      </w:pPr>
      <w:r w:rsidRPr="00F1591F">
        <w:rPr>
          <w:rFonts w:hint="eastAsia"/>
        </w:rPr>
        <w:t>二、中国知识创造能力提升较快</w:t>
      </w:r>
      <w:r w:rsidRPr="00F1591F">
        <w:rPr>
          <w:rFonts w:hint="eastAsia"/>
        </w:rPr>
        <w:t xml:space="preserve">    </w:t>
      </w:r>
    </w:p>
    <w:p w:rsidR="005E6A93" w:rsidRPr="00F1591F" w:rsidRDefault="005E6A93" w:rsidP="005E6A93">
      <w:pPr>
        <w:ind w:firstLineChars="200" w:firstLine="420"/>
      </w:pPr>
      <w:r w:rsidRPr="00F1591F">
        <w:rPr>
          <w:rFonts w:hint="eastAsia"/>
        </w:rPr>
        <w:t>中国创新指数排名的上升主要归功于知识创造能力提高和创新环境改善。因在发明专利申请和授权等方面表现突出，知识创造排名由上年的第</w:t>
      </w:r>
      <w:r w:rsidRPr="00F1591F">
        <w:rPr>
          <w:rFonts w:hint="eastAsia"/>
        </w:rPr>
        <w:t>24</w:t>
      </w:r>
      <w:r w:rsidRPr="00F1591F">
        <w:rPr>
          <w:rFonts w:hint="eastAsia"/>
        </w:rPr>
        <w:t>位跃升至第</w:t>
      </w:r>
      <w:r w:rsidRPr="00F1591F">
        <w:rPr>
          <w:rFonts w:hint="eastAsia"/>
        </w:rPr>
        <w:t>18</w:t>
      </w:r>
      <w:r w:rsidRPr="00F1591F">
        <w:rPr>
          <w:rFonts w:hint="eastAsia"/>
        </w:rPr>
        <w:t>位。由于政府创新政策不断完善落实，风险投资对企业创新支持力度日益增强，中国的创新环境排名由上年的第</w:t>
      </w:r>
      <w:r w:rsidRPr="00F1591F">
        <w:rPr>
          <w:rFonts w:hint="eastAsia"/>
        </w:rPr>
        <w:t>19</w:t>
      </w:r>
      <w:r w:rsidRPr="00F1591F">
        <w:rPr>
          <w:rFonts w:hint="eastAsia"/>
        </w:rPr>
        <w:t>位提升到第</w:t>
      </w:r>
      <w:r w:rsidRPr="00F1591F">
        <w:rPr>
          <w:rFonts w:hint="eastAsia"/>
        </w:rPr>
        <w:t>14</w:t>
      </w:r>
      <w:r w:rsidRPr="00F1591F">
        <w:rPr>
          <w:rFonts w:hint="eastAsia"/>
        </w:rPr>
        <w:t>位。创新资源、企业创新</w:t>
      </w:r>
      <w:r w:rsidR="00806523" w:rsidRPr="00F1591F">
        <w:rPr>
          <w:rFonts w:hint="eastAsia"/>
        </w:rPr>
        <w:t>和创新绩效</w:t>
      </w:r>
      <w:r w:rsidRPr="00F1591F">
        <w:rPr>
          <w:rFonts w:hint="eastAsia"/>
        </w:rPr>
        <w:t>分别排第</w:t>
      </w:r>
      <w:r w:rsidRPr="00F1591F">
        <w:rPr>
          <w:rFonts w:hint="eastAsia"/>
        </w:rPr>
        <w:t>30</w:t>
      </w:r>
      <w:r w:rsidRPr="00F1591F">
        <w:rPr>
          <w:rFonts w:hint="eastAsia"/>
        </w:rPr>
        <w:t>位</w:t>
      </w:r>
      <w:r w:rsidR="00806523" w:rsidRPr="00F1591F">
        <w:rPr>
          <w:rFonts w:hint="eastAsia"/>
        </w:rPr>
        <w:t>、</w:t>
      </w:r>
      <w:r w:rsidRPr="00F1591F">
        <w:rPr>
          <w:rFonts w:hint="eastAsia"/>
        </w:rPr>
        <w:t>第</w:t>
      </w:r>
      <w:r w:rsidRPr="00F1591F">
        <w:rPr>
          <w:rFonts w:hint="eastAsia"/>
        </w:rPr>
        <w:t>15</w:t>
      </w:r>
      <w:r w:rsidRPr="00F1591F">
        <w:rPr>
          <w:rFonts w:hint="eastAsia"/>
        </w:rPr>
        <w:t>位</w:t>
      </w:r>
      <w:r w:rsidR="00806523" w:rsidRPr="00F1591F">
        <w:rPr>
          <w:rFonts w:hint="eastAsia"/>
        </w:rPr>
        <w:t>和第</w:t>
      </w:r>
      <w:r w:rsidR="00806523" w:rsidRPr="00F1591F">
        <w:rPr>
          <w:rFonts w:hint="eastAsia"/>
        </w:rPr>
        <w:t>14</w:t>
      </w:r>
      <w:r w:rsidR="00806523" w:rsidRPr="00F1591F">
        <w:rPr>
          <w:rFonts w:hint="eastAsia"/>
        </w:rPr>
        <w:t>位</w:t>
      </w:r>
      <w:r w:rsidRPr="00F1591F">
        <w:rPr>
          <w:rFonts w:hint="eastAsia"/>
        </w:rPr>
        <w:t>。</w:t>
      </w:r>
      <w:r w:rsidRPr="00F1591F">
        <w:rPr>
          <w:rFonts w:hint="eastAsia"/>
        </w:rPr>
        <w:t xml:space="preserve">    </w:t>
      </w:r>
    </w:p>
    <w:p w:rsidR="001C3C4E" w:rsidRPr="00F1591F" w:rsidRDefault="005E6A93" w:rsidP="005E6A93">
      <w:pPr>
        <w:ind w:firstLineChars="200" w:firstLine="420"/>
      </w:pPr>
      <w:r w:rsidRPr="00F1591F">
        <w:rPr>
          <w:rFonts w:hint="eastAsia"/>
        </w:rPr>
        <w:t>三、中国企业创新能力持续改进</w:t>
      </w:r>
      <w:r w:rsidRPr="00F1591F">
        <w:rPr>
          <w:rFonts w:hint="eastAsia"/>
        </w:rPr>
        <w:t xml:space="preserve">    </w:t>
      </w:r>
    </w:p>
    <w:p w:rsidR="001C3C4E" w:rsidRPr="00F1591F" w:rsidRDefault="005E6A93" w:rsidP="005E6A93">
      <w:pPr>
        <w:ind w:firstLineChars="200" w:firstLine="420"/>
      </w:pPr>
      <w:r w:rsidRPr="00F1591F">
        <w:rPr>
          <w:rFonts w:hint="eastAsia"/>
        </w:rPr>
        <w:t>企业创新指数比</w:t>
      </w:r>
      <w:r w:rsidRPr="00F1591F">
        <w:rPr>
          <w:rFonts w:hint="eastAsia"/>
        </w:rPr>
        <w:t>2000</w:t>
      </w:r>
      <w:r w:rsidRPr="00F1591F">
        <w:rPr>
          <w:rFonts w:hint="eastAsia"/>
        </w:rPr>
        <w:t>年</w:t>
      </w:r>
      <w:r w:rsidR="001C3C4E" w:rsidRPr="00F1591F">
        <w:rPr>
          <w:rFonts w:hint="eastAsia"/>
        </w:rPr>
        <w:t>有显著</w:t>
      </w:r>
      <w:r w:rsidRPr="00F1591F">
        <w:rPr>
          <w:rFonts w:hint="eastAsia"/>
        </w:rPr>
        <w:t>增长。从具体指标来看，企业</w:t>
      </w:r>
      <w:r w:rsidRPr="00F1591F">
        <w:rPr>
          <w:rFonts w:hint="eastAsia"/>
        </w:rPr>
        <w:t>R&amp;D</w:t>
      </w:r>
      <w:r w:rsidRPr="00F1591F">
        <w:rPr>
          <w:rFonts w:hint="eastAsia"/>
        </w:rPr>
        <w:t>经费快速增长，占全社会总量的</w:t>
      </w:r>
      <w:r w:rsidRPr="00F1591F">
        <w:rPr>
          <w:rFonts w:hint="eastAsia"/>
        </w:rPr>
        <w:t xml:space="preserve">76% </w:t>
      </w:r>
      <w:r w:rsidRPr="00F1591F">
        <w:rPr>
          <w:rFonts w:hint="eastAsia"/>
        </w:rPr>
        <w:t>；占全球企业</w:t>
      </w:r>
      <w:r w:rsidRPr="00F1591F">
        <w:rPr>
          <w:rFonts w:hint="eastAsia"/>
        </w:rPr>
        <w:t>R&amp;D</w:t>
      </w:r>
      <w:r w:rsidRPr="00F1591F">
        <w:rPr>
          <w:rFonts w:hint="eastAsia"/>
        </w:rPr>
        <w:t>经费总量的</w:t>
      </w:r>
      <w:r w:rsidRPr="00F1591F">
        <w:rPr>
          <w:rFonts w:hint="eastAsia"/>
        </w:rPr>
        <w:t>13%</w:t>
      </w:r>
      <w:r w:rsidRPr="00F1591F">
        <w:rPr>
          <w:rFonts w:hint="eastAsia"/>
        </w:rPr>
        <w:t>，比</w:t>
      </w:r>
      <w:r w:rsidRPr="00F1591F">
        <w:rPr>
          <w:rFonts w:hint="eastAsia"/>
        </w:rPr>
        <w:t>2000</w:t>
      </w:r>
      <w:r w:rsidRPr="00F1591F">
        <w:rPr>
          <w:rFonts w:hint="eastAsia"/>
        </w:rPr>
        <w:t>年提升</w:t>
      </w:r>
      <w:r w:rsidRPr="00F1591F">
        <w:rPr>
          <w:rFonts w:hint="eastAsia"/>
        </w:rPr>
        <w:t>11.5</w:t>
      </w:r>
      <w:r w:rsidRPr="00F1591F">
        <w:rPr>
          <w:rFonts w:hint="eastAsia"/>
        </w:rPr>
        <w:t>个百分点。企业发明专利申请量达到</w:t>
      </w:r>
      <w:r w:rsidRPr="00F1591F">
        <w:rPr>
          <w:rFonts w:hint="eastAsia"/>
        </w:rPr>
        <w:t>17.6</w:t>
      </w:r>
      <w:r w:rsidRPr="00F1591F">
        <w:rPr>
          <w:rFonts w:hint="eastAsia"/>
        </w:rPr>
        <w:t>万件，万名就业人员发明专利拥有量达到</w:t>
      </w:r>
      <w:r w:rsidRPr="00F1591F">
        <w:rPr>
          <w:rFonts w:hint="eastAsia"/>
        </w:rPr>
        <w:t>29.2</w:t>
      </w:r>
      <w:r w:rsidRPr="00F1591F">
        <w:rPr>
          <w:rFonts w:hint="eastAsia"/>
        </w:rPr>
        <w:t>件，分别比</w:t>
      </w:r>
      <w:r w:rsidRPr="00F1591F">
        <w:rPr>
          <w:rFonts w:hint="eastAsia"/>
        </w:rPr>
        <w:t>2000</w:t>
      </w:r>
      <w:r w:rsidRPr="00F1591F">
        <w:rPr>
          <w:rFonts w:hint="eastAsia"/>
        </w:rPr>
        <w:t>年增长</w:t>
      </w:r>
      <w:r w:rsidRPr="00F1591F">
        <w:rPr>
          <w:rFonts w:hint="eastAsia"/>
        </w:rPr>
        <w:t>21</w:t>
      </w:r>
      <w:r w:rsidRPr="00F1591F">
        <w:rPr>
          <w:rFonts w:hint="eastAsia"/>
        </w:rPr>
        <w:t>倍和</w:t>
      </w:r>
      <w:r w:rsidRPr="00F1591F">
        <w:rPr>
          <w:rFonts w:hint="eastAsia"/>
        </w:rPr>
        <w:t>9</w:t>
      </w:r>
      <w:r w:rsidRPr="00F1591F">
        <w:rPr>
          <w:rFonts w:hint="eastAsia"/>
        </w:rPr>
        <w:t>倍。</w:t>
      </w:r>
      <w:r w:rsidRPr="00F1591F">
        <w:rPr>
          <w:rFonts w:hint="eastAsia"/>
        </w:rPr>
        <w:t xml:space="preserve">    </w:t>
      </w:r>
    </w:p>
    <w:p w:rsidR="001C3C4E" w:rsidRPr="00F1591F" w:rsidRDefault="001C3C4E" w:rsidP="005E6A93">
      <w:pPr>
        <w:ind w:firstLineChars="200" w:firstLine="420"/>
      </w:pPr>
      <w:r w:rsidRPr="00F1591F">
        <w:rPr>
          <w:rFonts w:hint="eastAsia"/>
        </w:rPr>
        <w:t>四</w:t>
      </w:r>
      <w:r w:rsidR="005E6A93" w:rsidRPr="00F1591F">
        <w:rPr>
          <w:rFonts w:hint="eastAsia"/>
        </w:rPr>
        <w:t>、中国提升创新能力仍需长期持续努力</w:t>
      </w:r>
      <w:r w:rsidR="005E6A93" w:rsidRPr="00F1591F">
        <w:rPr>
          <w:rFonts w:hint="eastAsia"/>
        </w:rPr>
        <w:t xml:space="preserve">    </w:t>
      </w:r>
    </w:p>
    <w:p w:rsidR="001C3C4E" w:rsidRPr="00F1591F" w:rsidRDefault="001C3C4E" w:rsidP="001C3C4E">
      <w:pPr>
        <w:ind w:firstLineChars="200" w:firstLine="420"/>
      </w:pPr>
      <w:r w:rsidRPr="00F1591F">
        <w:rPr>
          <w:rFonts w:hint="eastAsia"/>
        </w:rPr>
        <w:lastRenderedPageBreak/>
        <w:t>报告</w:t>
      </w:r>
      <w:r w:rsidR="00806523" w:rsidRPr="00F1591F">
        <w:rPr>
          <w:rFonts w:hint="eastAsia"/>
        </w:rPr>
        <w:t>也提示</w:t>
      </w:r>
      <w:r w:rsidRPr="00F1591F">
        <w:rPr>
          <w:rFonts w:hint="eastAsia"/>
        </w:rPr>
        <w:t>，从国际比较看，</w:t>
      </w:r>
      <w:r w:rsidR="005E6A93" w:rsidRPr="00F1591F">
        <w:rPr>
          <w:rFonts w:hint="eastAsia"/>
        </w:rPr>
        <w:t>中国创新基础仍比较薄弱。中国最近</w:t>
      </w:r>
      <w:r w:rsidR="005E6A93" w:rsidRPr="00F1591F">
        <w:rPr>
          <w:rFonts w:hint="eastAsia"/>
        </w:rPr>
        <w:t>20</w:t>
      </w:r>
      <w:r w:rsidR="005E6A93" w:rsidRPr="00F1591F">
        <w:rPr>
          <w:rFonts w:hint="eastAsia"/>
        </w:rPr>
        <w:t>年的</w:t>
      </w:r>
      <w:r w:rsidR="005E6A93" w:rsidRPr="00F1591F">
        <w:rPr>
          <w:rFonts w:hint="eastAsia"/>
        </w:rPr>
        <w:t>R&amp;D</w:t>
      </w:r>
      <w:r w:rsidR="005E6A93" w:rsidRPr="00F1591F">
        <w:rPr>
          <w:rFonts w:hint="eastAsia"/>
        </w:rPr>
        <w:t>经费累计投入量，不及美国最近</w:t>
      </w:r>
      <w:r w:rsidR="005E6A93" w:rsidRPr="00F1591F">
        <w:rPr>
          <w:rFonts w:hint="eastAsia"/>
        </w:rPr>
        <w:t>2</w:t>
      </w:r>
      <w:r w:rsidR="005E6A93" w:rsidRPr="00F1591F">
        <w:rPr>
          <w:rFonts w:hint="eastAsia"/>
        </w:rPr>
        <w:t>年的累计量，也少于日本最近</w:t>
      </w:r>
      <w:r w:rsidR="005E6A93" w:rsidRPr="00F1591F">
        <w:rPr>
          <w:rFonts w:hint="eastAsia"/>
        </w:rPr>
        <w:t>4</w:t>
      </w:r>
      <w:r w:rsidR="005E6A93" w:rsidRPr="00F1591F">
        <w:rPr>
          <w:rFonts w:hint="eastAsia"/>
        </w:rPr>
        <w:t>年的总投入。每万名就业人员中研发人员数量只有</w:t>
      </w:r>
      <w:r w:rsidR="005E6A93" w:rsidRPr="00F1591F">
        <w:rPr>
          <w:rFonts w:hint="eastAsia"/>
        </w:rPr>
        <w:t>42</w:t>
      </w:r>
      <w:r w:rsidR="005E6A93" w:rsidRPr="00F1591F">
        <w:rPr>
          <w:rFonts w:hint="eastAsia"/>
        </w:rPr>
        <w:t>人年，明显低于发达国家水平（</w:t>
      </w:r>
      <w:r w:rsidR="005E6A93" w:rsidRPr="00F1591F">
        <w:rPr>
          <w:rFonts w:hint="eastAsia"/>
        </w:rPr>
        <w:t>100</w:t>
      </w:r>
      <w:r w:rsidR="005E6A93" w:rsidRPr="00F1591F">
        <w:rPr>
          <w:rFonts w:hint="eastAsia"/>
        </w:rPr>
        <w:t>人年以上）。未来提升国家创新能力，仍需持续加大投入，付出长期努力。</w:t>
      </w:r>
    </w:p>
    <w:p w:rsidR="001C3C4E" w:rsidRPr="00F1591F" w:rsidRDefault="001C3C4E" w:rsidP="005E6A93">
      <w:pPr>
        <w:ind w:firstLineChars="200" w:firstLine="420"/>
      </w:pPr>
      <w:r w:rsidRPr="00F1591F">
        <w:rPr>
          <w:rFonts w:hint="eastAsia"/>
        </w:rPr>
        <w:t>本报告使用</w:t>
      </w:r>
      <w:r w:rsidRPr="00F1591F">
        <w:rPr>
          <w:rFonts w:hint="eastAsia"/>
        </w:rPr>
        <w:t>2012</w:t>
      </w:r>
      <w:r w:rsidRPr="00F1591F">
        <w:rPr>
          <w:rFonts w:hint="eastAsia"/>
        </w:rPr>
        <w:t>年数据，通过</w:t>
      </w:r>
      <w:r w:rsidR="005E6A93" w:rsidRPr="00F1591F">
        <w:rPr>
          <w:rFonts w:hint="eastAsia"/>
        </w:rPr>
        <w:t>创新资源、知识创造、企业创新、创新绩效和创新环境五个一级指标</w:t>
      </w:r>
      <w:r w:rsidRPr="00F1591F">
        <w:rPr>
          <w:rFonts w:hint="eastAsia"/>
        </w:rPr>
        <w:t>和</w:t>
      </w:r>
      <w:r w:rsidR="005E6A93" w:rsidRPr="00F1591F">
        <w:rPr>
          <w:rFonts w:hint="eastAsia"/>
        </w:rPr>
        <w:t>30</w:t>
      </w:r>
      <w:r w:rsidR="005E6A93" w:rsidRPr="00F1591F">
        <w:rPr>
          <w:rFonts w:hint="eastAsia"/>
        </w:rPr>
        <w:t>个二级指标</w:t>
      </w:r>
      <w:r w:rsidRPr="00F1591F">
        <w:rPr>
          <w:rFonts w:hint="eastAsia"/>
        </w:rPr>
        <w:t>进行</w:t>
      </w:r>
      <w:r w:rsidR="005E6A93" w:rsidRPr="00F1591F">
        <w:rPr>
          <w:rFonts w:hint="eastAsia"/>
        </w:rPr>
        <w:t>测算</w:t>
      </w:r>
      <w:r w:rsidRPr="00F1591F">
        <w:rPr>
          <w:rFonts w:hint="eastAsia"/>
        </w:rPr>
        <w:t>和分析，相关的研究工作由中国科学技术发展战略研究院完成。</w:t>
      </w:r>
    </w:p>
    <w:p w:rsidR="00062094" w:rsidRPr="00F1591F" w:rsidRDefault="001C3C4E" w:rsidP="001C3C4E">
      <w:pPr>
        <w:ind w:firstLineChars="200" w:firstLine="420"/>
        <w:jc w:val="right"/>
      </w:pPr>
      <w:r w:rsidRPr="00F1591F">
        <w:rPr>
          <w:rFonts w:hint="eastAsia"/>
        </w:rPr>
        <w:t>（来源：科技部，</w:t>
      </w:r>
      <w:r w:rsidRPr="00F1591F">
        <w:rPr>
          <w:rFonts w:hint="eastAsia"/>
        </w:rPr>
        <w:t>2014</w:t>
      </w:r>
      <w:r w:rsidRPr="00F1591F">
        <w:rPr>
          <w:rFonts w:hint="eastAsia"/>
        </w:rPr>
        <w:t>年</w:t>
      </w:r>
      <w:r w:rsidRPr="00F1591F">
        <w:rPr>
          <w:rFonts w:hint="eastAsia"/>
        </w:rPr>
        <w:t>4</w:t>
      </w:r>
      <w:r w:rsidRPr="00F1591F">
        <w:rPr>
          <w:rFonts w:hint="eastAsia"/>
        </w:rPr>
        <w:t>月</w:t>
      </w:r>
      <w:r w:rsidRPr="00F1591F">
        <w:rPr>
          <w:rFonts w:hint="eastAsia"/>
        </w:rPr>
        <w:t>1</w:t>
      </w:r>
      <w:r w:rsidRPr="00F1591F">
        <w:rPr>
          <w:rFonts w:hint="eastAsia"/>
        </w:rPr>
        <w:t>日）</w:t>
      </w:r>
    </w:p>
    <w:p w:rsidR="00FB21CB" w:rsidRPr="00F1591F" w:rsidRDefault="00FB21CB" w:rsidP="001C3C4E">
      <w:pPr>
        <w:ind w:firstLineChars="200" w:firstLine="420"/>
        <w:jc w:val="right"/>
      </w:pPr>
    </w:p>
    <w:p w:rsidR="0003184E" w:rsidRPr="00F1591F" w:rsidRDefault="0003184E" w:rsidP="00852341">
      <w:pPr>
        <w:pStyle w:val="1"/>
        <w:spacing w:before="0" w:after="0" w:line="360" w:lineRule="auto"/>
        <w:jc w:val="center"/>
        <w:rPr>
          <w:rFonts w:ascii="黑体" w:eastAsia="黑体"/>
          <w:sz w:val="28"/>
          <w:szCs w:val="28"/>
        </w:rPr>
      </w:pPr>
      <w:bookmarkStart w:id="2" w:name="_Toc388537768"/>
      <w:bookmarkStart w:id="3" w:name="_Toc390344032"/>
      <w:r w:rsidRPr="00F1591F">
        <w:rPr>
          <w:rFonts w:ascii="黑体" w:eastAsia="黑体" w:hint="eastAsia"/>
          <w:sz w:val="28"/>
          <w:szCs w:val="28"/>
        </w:rPr>
        <w:t>驱动地区创新的高新技术开发区</w:t>
      </w:r>
      <w:bookmarkEnd w:id="2"/>
      <w:bookmarkEnd w:id="3"/>
    </w:p>
    <w:p w:rsidR="0003184E" w:rsidRPr="00F1591F" w:rsidRDefault="0003184E" w:rsidP="0003184E">
      <w:pPr>
        <w:ind w:firstLineChars="200" w:firstLine="420"/>
        <w:jc w:val="center"/>
      </w:pPr>
    </w:p>
    <w:p w:rsidR="0003184E" w:rsidRPr="00F1591F" w:rsidRDefault="0003184E" w:rsidP="0003184E">
      <w:pPr>
        <w:ind w:firstLineChars="200" w:firstLine="420"/>
      </w:pPr>
      <w:r w:rsidRPr="00F1591F">
        <w:rPr>
          <w:rFonts w:hint="eastAsia"/>
        </w:rPr>
        <w:t>建设国家高新区是党中央、国务院实施改革开放，促进科技经济相结合，优化科技和产业布局所做的重大战略部署。</w:t>
      </w:r>
    </w:p>
    <w:p w:rsidR="0003184E" w:rsidRPr="00F1591F" w:rsidRDefault="0003184E" w:rsidP="0003184E">
      <w:pPr>
        <w:ind w:firstLineChars="200" w:firstLine="420"/>
      </w:pPr>
      <w:r w:rsidRPr="00F1591F">
        <w:rPr>
          <w:rFonts w:hint="eastAsia"/>
        </w:rPr>
        <w:t>1988</w:t>
      </w:r>
      <w:r w:rsidRPr="00F1591F">
        <w:rPr>
          <w:rFonts w:hint="eastAsia"/>
        </w:rPr>
        <w:t>年，在国务院颁发的《关于深化科技体制改革若干问题的决定》的文件中提到，鼓励在智力密集型地区兴办高新技术开发区。同年，我国第一家国家高新区在北京中关村诞生。</w:t>
      </w:r>
    </w:p>
    <w:p w:rsidR="0003184E" w:rsidRPr="00F1591F" w:rsidRDefault="0003184E" w:rsidP="0003184E">
      <w:pPr>
        <w:ind w:firstLineChars="200" w:firstLine="420"/>
      </w:pPr>
      <w:r w:rsidRPr="00F1591F">
        <w:rPr>
          <w:rFonts w:hint="eastAsia"/>
        </w:rPr>
        <w:t>1991</w:t>
      </w:r>
      <w:r w:rsidRPr="00F1591F">
        <w:rPr>
          <w:rFonts w:hint="eastAsia"/>
        </w:rPr>
        <w:t>年，国务院批准</w:t>
      </w:r>
      <w:r w:rsidRPr="00F1591F">
        <w:rPr>
          <w:rFonts w:hint="eastAsia"/>
        </w:rPr>
        <w:t>26</w:t>
      </w:r>
      <w:r w:rsidRPr="00F1591F">
        <w:rPr>
          <w:rFonts w:hint="eastAsia"/>
        </w:rPr>
        <w:t>个地区建立高新区，一整套扶持高新区发展的优惠政策出台。</w:t>
      </w:r>
    </w:p>
    <w:p w:rsidR="0003184E" w:rsidRPr="00F1591F" w:rsidRDefault="0003184E" w:rsidP="0003184E">
      <w:pPr>
        <w:ind w:firstLineChars="200" w:firstLine="420"/>
      </w:pPr>
      <w:r w:rsidRPr="00F1591F">
        <w:rPr>
          <w:rFonts w:hint="eastAsia"/>
        </w:rPr>
        <w:t>1992</w:t>
      </w:r>
      <w:r w:rsidRPr="00F1591F">
        <w:rPr>
          <w:rFonts w:hint="eastAsia"/>
        </w:rPr>
        <w:t>年，又有</w:t>
      </w:r>
      <w:r w:rsidRPr="00F1591F">
        <w:rPr>
          <w:rFonts w:hint="eastAsia"/>
        </w:rPr>
        <w:t>25</w:t>
      </w:r>
      <w:r w:rsidRPr="00F1591F">
        <w:rPr>
          <w:rFonts w:hint="eastAsia"/>
        </w:rPr>
        <w:t>个城市加入国家级高新区阵营。</w:t>
      </w:r>
    </w:p>
    <w:p w:rsidR="0003184E" w:rsidRPr="00F1591F" w:rsidRDefault="0003184E" w:rsidP="0003184E">
      <w:pPr>
        <w:ind w:firstLineChars="200" w:firstLine="420"/>
      </w:pPr>
      <w:r w:rsidRPr="00F1591F">
        <w:rPr>
          <w:rFonts w:hint="eastAsia"/>
        </w:rPr>
        <w:t>到</w:t>
      </w:r>
      <w:r w:rsidRPr="00F1591F">
        <w:rPr>
          <w:rFonts w:hint="eastAsia"/>
        </w:rPr>
        <w:t>2012</w:t>
      </w:r>
      <w:r w:rsidRPr="00F1591F">
        <w:rPr>
          <w:rFonts w:hint="eastAsia"/>
        </w:rPr>
        <w:t>年，</w:t>
      </w:r>
      <w:r w:rsidRPr="00F1591F">
        <w:rPr>
          <w:rFonts w:hint="eastAsia"/>
        </w:rPr>
        <w:t>105</w:t>
      </w:r>
      <w:r w:rsidRPr="00F1591F">
        <w:rPr>
          <w:rFonts w:hint="eastAsia"/>
        </w:rPr>
        <w:t>家高新区遍布祖国大江南北，</w:t>
      </w:r>
      <w:r w:rsidR="00F1591F" w:rsidRPr="00F1591F">
        <w:rPr>
          <w:rFonts w:hint="eastAsia"/>
        </w:rPr>
        <w:t>它们的</w:t>
      </w:r>
      <w:r w:rsidRPr="00F1591F">
        <w:rPr>
          <w:rFonts w:hint="eastAsia"/>
        </w:rPr>
        <w:t>生产总值占全国</w:t>
      </w:r>
      <w:r w:rsidRPr="00F1591F">
        <w:rPr>
          <w:rFonts w:hint="eastAsia"/>
        </w:rPr>
        <w:t>10.1%</w:t>
      </w:r>
      <w:r w:rsidRPr="00F1591F">
        <w:rPr>
          <w:rFonts w:hint="eastAsia"/>
        </w:rPr>
        <w:t>。</w:t>
      </w:r>
    </w:p>
    <w:p w:rsidR="0003184E" w:rsidRPr="00F1591F" w:rsidRDefault="0003184E" w:rsidP="0003184E">
      <w:pPr>
        <w:ind w:firstLineChars="200" w:firstLine="420"/>
      </w:pPr>
      <w:r w:rsidRPr="00F1591F">
        <w:rPr>
          <w:rFonts w:hint="eastAsia"/>
        </w:rPr>
        <w:t>作为国务院批准成立的国家级科技工业园区，高新区以智力密集和开放环境条件为依托，在充分吸收和借鉴国外先进科技资源、资金和管理手段的基础之上，通过优惠政策和改革措施，实现环境的局部优化，从而有效地促进了各地新兴产业的发展，并加速使科技成果转化为现实生产力。</w:t>
      </w:r>
    </w:p>
    <w:p w:rsidR="0003184E" w:rsidRPr="00F1591F" w:rsidRDefault="0003184E" w:rsidP="0003184E">
      <w:pPr>
        <w:ind w:firstLineChars="200" w:firstLine="420"/>
      </w:pPr>
      <w:r w:rsidRPr="00F1591F">
        <w:rPr>
          <w:rFonts w:hint="eastAsia"/>
        </w:rPr>
        <w:t>国家高新区是提高自主创新能力的重要基地。</w:t>
      </w:r>
      <w:r w:rsidRPr="00F1591F">
        <w:rPr>
          <w:rFonts w:hint="eastAsia"/>
        </w:rPr>
        <w:t>2012</w:t>
      </w:r>
      <w:r w:rsidRPr="00F1591F">
        <w:rPr>
          <w:rFonts w:hint="eastAsia"/>
        </w:rPr>
        <w:t>年，国家高新区企业</w:t>
      </w:r>
      <w:r w:rsidRPr="00F1591F">
        <w:rPr>
          <w:rFonts w:hint="eastAsia"/>
        </w:rPr>
        <w:t>R&amp;D</w:t>
      </w:r>
      <w:r w:rsidRPr="00F1591F">
        <w:rPr>
          <w:rFonts w:hint="eastAsia"/>
        </w:rPr>
        <w:t>经费支出达</w:t>
      </w:r>
      <w:r w:rsidRPr="00F1591F">
        <w:rPr>
          <w:rFonts w:hint="eastAsia"/>
        </w:rPr>
        <w:t>2749.1</w:t>
      </w:r>
      <w:r w:rsidRPr="00F1591F">
        <w:rPr>
          <w:rFonts w:hint="eastAsia"/>
        </w:rPr>
        <w:t>亿元，占全国企业</w:t>
      </w:r>
      <w:r w:rsidRPr="00F1591F">
        <w:rPr>
          <w:rFonts w:hint="eastAsia"/>
        </w:rPr>
        <w:t>35.6%</w:t>
      </w:r>
      <w:r w:rsidRPr="00F1591F">
        <w:rPr>
          <w:rFonts w:hint="eastAsia"/>
        </w:rPr>
        <w:t>；全部研发投入占生产总值比重达</w:t>
      </w:r>
      <w:r w:rsidRPr="00F1591F">
        <w:rPr>
          <w:rFonts w:hint="eastAsia"/>
        </w:rPr>
        <w:t>5.26%</w:t>
      </w:r>
      <w:r w:rsidRPr="00F1591F">
        <w:rPr>
          <w:rFonts w:hint="eastAsia"/>
        </w:rPr>
        <w:t>，是全国平均水平的</w:t>
      </w:r>
      <w:r w:rsidRPr="00F1591F">
        <w:rPr>
          <w:rFonts w:hint="eastAsia"/>
        </w:rPr>
        <w:t>2.7</w:t>
      </w:r>
      <w:r w:rsidRPr="00F1591F">
        <w:rPr>
          <w:rFonts w:hint="eastAsia"/>
        </w:rPr>
        <w:t>倍；每万名从业人员拥有发明专利</w:t>
      </w:r>
      <w:r w:rsidRPr="00F1591F">
        <w:rPr>
          <w:rFonts w:hint="eastAsia"/>
        </w:rPr>
        <w:t>107.5</w:t>
      </w:r>
      <w:r w:rsidRPr="00F1591F">
        <w:rPr>
          <w:rFonts w:hint="eastAsia"/>
        </w:rPr>
        <w:t>件，是全国平均水平的</w:t>
      </w:r>
      <w:r w:rsidRPr="00F1591F">
        <w:rPr>
          <w:rFonts w:hint="eastAsia"/>
        </w:rPr>
        <w:t>9.4</w:t>
      </w:r>
      <w:r w:rsidRPr="00F1591F">
        <w:rPr>
          <w:rFonts w:hint="eastAsia"/>
        </w:rPr>
        <w:t>倍。</w:t>
      </w:r>
    </w:p>
    <w:p w:rsidR="0003184E" w:rsidRPr="00F1591F" w:rsidRDefault="0003184E" w:rsidP="0003184E">
      <w:pPr>
        <w:ind w:firstLineChars="200" w:firstLine="420"/>
      </w:pPr>
      <w:r w:rsidRPr="00F1591F">
        <w:rPr>
          <w:rFonts w:hint="eastAsia"/>
        </w:rPr>
        <w:t>国家高新区不仅是建设创新国家的区域中枢，而且见证了区域发展方式转变，成为各地高新技术产业发展和驱动地区创新的一面旗帜。</w:t>
      </w:r>
    </w:p>
    <w:p w:rsidR="0003184E" w:rsidRPr="00F1591F" w:rsidRDefault="0003184E" w:rsidP="0003184E">
      <w:pPr>
        <w:ind w:firstLineChars="200" w:firstLine="420"/>
        <w:jc w:val="right"/>
      </w:pPr>
      <w:r w:rsidRPr="00F1591F">
        <w:rPr>
          <w:rFonts w:hint="eastAsia"/>
        </w:rPr>
        <w:t>（来源：科技日报，</w:t>
      </w:r>
      <w:r w:rsidRPr="00F1591F">
        <w:rPr>
          <w:rFonts w:hint="eastAsia"/>
        </w:rPr>
        <w:t>2014</w:t>
      </w:r>
      <w:r w:rsidRPr="00F1591F">
        <w:rPr>
          <w:rFonts w:hint="eastAsia"/>
        </w:rPr>
        <w:t>年</w:t>
      </w:r>
      <w:r w:rsidRPr="00F1591F">
        <w:rPr>
          <w:rFonts w:hint="eastAsia"/>
        </w:rPr>
        <w:t>1</w:t>
      </w:r>
      <w:r w:rsidRPr="00F1591F">
        <w:rPr>
          <w:rFonts w:hint="eastAsia"/>
        </w:rPr>
        <w:t>月</w:t>
      </w:r>
      <w:r w:rsidRPr="00F1591F">
        <w:rPr>
          <w:rFonts w:hint="eastAsia"/>
        </w:rPr>
        <w:t>19</w:t>
      </w:r>
      <w:r w:rsidRPr="00F1591F">
        <w:rPr>
          <w:rFonts w:hint="eastAsia"/>
        </w:rPr>
        <w:t>日）</w:t>
      </w:r>
    </w:p>
    <w:p w:rsidR="0003184E" w:rsidRPr="00F1591F" w:rsidRDefault="0003184E" w:rsidP="0003184E">
      <w:pPr>
        <w:ind w:firstLineChars="200" w:firstLine="420"/>
        <w:jc w:val="center"/>
      </w:pPr>
    </w:p>
    <w:p w:rsidR="00434AB7" w:rsidRPr="00F1591F" w:rsidRDefault="00434AB7" w:rsidP="00852341">
      <w:pPr>
        <w:pStyle w:val="1"/>
        <w:spacing w:before="0" w:after="0" w:line="360" w:lineRule="auto"/>
        <w:jc w:val="center"/>
        <w:rPr>
          <w:rFonts w:ascii="黑体" w:eastAsia="黑体"/>
          <w:sz w:val="28"/>
          <w:szCs w:val="28"/>
        </w:rPr>
      </w:pPr>
      <w:bookmarkStart w:id="4" w:name="_Toc388537769"/>
      <w:bookmarkStart w:id="5" w:name="_Toc390344033"/>
      <w:r w:rsidRPr="00F1591F">
        <w:rPr>
          <w:rFonts w:ascii="黑体" w:eastAsia="黑体" w:hint="eastAsia"/>
          <w:sz w:val="28"/>
          <w:szCs w:val="28"/>
        </w:rPr>
        <w:t>支持创新创业的科技企业孵化器</w:t>
      </w:r>
      <w:bookmarkEnd w:id="4"/>
      <w:bookmarkEnd w:id="5"/>
    </w:p>
    <w:p w:rsidR="00A6433C" w:rsidRPr="00F1591F" w:rsidRDefault="00A6433C" w:rsidP="00434AB7">
      <w:pPr>
        <w:ind w:firstLineChars="200" w:firstLine="420"/>
        <w:jc w:val="center"/>
      </w:pPr>
    </w:p>
    <w:p w:rsidR="00434AB7" w:rsidRPr="00F1591F" w:rsidRDefault="00A6433C" w:rsidP="00E961ED">
      <w:pPr>
        <w:ind w:firstLineChars="200" w:firstLine="420"/>
      </w:pPr>
      <w:r w:rsidRPr="00F1591F">
        <w:rPr>
          <w:rFonts w:hint="eastAsia"/>
        </w:rPr>
        <w:t>5</w:t>
      </w:r>
      <w:r w:rsidRPr="00F1591F">
        <w:rPr>
          <w:rFonts w:hint="eastAsia"/>
        </w:rPr>
        <w:t>月中旬，科技部火炬中心官员谈中国的科技企业孵化器，介绍了如下情况：</w:t>
      </w:r>
    </w:p>
    <w:p w:rsidR="00A6433C" w:rsidRPr="00F1591F" w:rsidRDefault="00A6433C" w:rsidP="00A6433C">
      <w:pPr>
        <w:ind w:firstLineChars="200" w:firstLine="420"/>
      </w:pPr>
      <w:r w:rsidRPr="00F1591F">
        <w:rPr>
          <w:rFonts w:hint="eastAsia"/>
        </w:rPr>
        <w:t>自从</w:t>
      </w:r>
      <w:r w:rsidRPr="00F1591F">
        <w:rPr>
          <w:rFonts w:hint="eastAsia"/>
        </w:rPr>
        <w:t>1987</w:t>
      </w:r>
      <w:r w:rsidRPr="00F1591F">
        <w:rPr>
          <w:rFonts w:hint="eastAsia"/>
        </w:rPr>
        <w:t xml:space="preserve">年第一家孵化器成立以来，中国的科技企业孵化器在提供基础设施、技术转移、人才引进、金融投资、市场开拓、国际合作等方面提供了一系列服务，降低了创业成本，提高了创业成功率，取得了令人瞩目的成就。实践证明，中国科技企业孵化器已经成为促进科技成果产业化、培养企业家的重要载体，科技创业成为创新驱动增长的重要活动。在新形势下，孵化服务发展更加注重专业化、集成化、市场化和国际化，体现了时代发展的需求。　　</w:t>
      </w:r>
    </w:p>
    <w:p w:rsidR="00A6433C" w:rsidRPr="00F1591F" w:rsidRDefault="00A6433C" w:rsidP="00A6433C">
      <w:pPr>
        <w:ind w:firstLineChars="200" w:firstLine="420"/>
      </w:pPr>
      <w:r w:rsidRPr="00F1591F">
        <w:rPr>
          <w:rFonts w:hint="eastAsia"/>
        </w:rPr>
        <w:t>1995</w:t>
      </w:r>
      <w:r w:rsidRPr="00F1591F">
        <w:rPr>
          <w:rFonts w:hint="eastAsia"/>
        </w:rPr>
        <w:t>年秋天，联合国开发计划署与科技部火炬中心在天津合作召开了国际创业中心研讨会，</w:t>
      </w:r>
      <w:r w:rsidRPr="00F1591F">
        <w:rPr>
          <w:rFonts w:hint="eastAsia"/>
        </w:rPr>
        <w:t>7</w:t>
      </w:r>
      <w:r w:rsidRPr="00F1591F">
        <w:rPr>
          <w:rFonts w:hint="eastAsia"/>
        </w:rPr>
        <w:t>个国家在会上交流了孵化器发展经验，并探讨国际企业孵化器试点工作，促进了中国企业孵化器的国际化。</w:t>
      </w:r>
    </w:p>
    <w:p w:rsidR="00A6433C" w:rsidRPr="00F1591F" w:rsidRDefault="00A6433C" w:rsidP="00A6433C">
      <w:pPr>
        <w:ind w:firstLineChars="200" w:firstLine="420"/>
      </w:pPr>
      <w:r w:rsidRPr="00F1591F">
        <w:rPr>
          <w:rFonts w:hint="eastAsia"/>
        </w:rPr>
        <w:t>2010</w:t>
      </w:r>
      <w:r w:rsidRPr="00F1591F">
        <w:rPr>
          <w:rFonts w:hint="eastAsia"/>
        </w:rPr>
        <w:t>年，我国借鉴欧盟的经验启动了创新驿站工作，将企业需求与科研能力的供给相</w:t>
      </w:r>
      <w:r w:rsidRPr="00F1591F">
        <w:rPr>
          <w:rFonts w:hint="eastAsia"/>
        </w:rPr>
        <w:lastRenderedPageBreak/>
        <w:t>结合。截至</w:t>
      </w:r>
      <w:r w:rsidRPr="00F1591F">
        <w:rPr>
          <w:rFonts w:hint="eastAsia"/>
        </w:rPr>
        <w:t>2012</w:t>
      </w:r>
      <w:r w:rsidRPr="00F1591F">
        <w:rPr>
          <w:rFonts w:hint="eastAsia"/>
        </w:rPr>
        <w:t>年年底，我国创新驿站总数达到</w:t>
      </w:r>
      <w:r w:rsidRPr="00F1591F">
        <w:rPr>
          <w:rFonts w:hint="eastAsia"/>
        </w:rPr>
        <w:t>83</w:t>
      </w:r>
      <w:r w:rsidRPr="00F1591F">
        <w:rPr>
          <w:rFonts w:hint="eastAsia"/>
        </w:rPr>
        <w:t>家，覆盖了全国</w:t>
      </w:r>
      <w:r w:rsidRPr="00F1591F">
        <w:rPr>
          <w:rFonts w:hint="eastAsia"/>
        </w:rPr>
        <w:t>26</w:t>
      </w:r>
      <w:r w:rsidRPr="00F1591F">
        <w:rPr>
          <w:rFonts w:hint="eastAsia"/>
        </w:rPr>
        <w:t>个地区。</w:t>
      </w:r>
    </w:p>
    <w:p w:rsidR="00A6433C" w:rsidRPr="00F1591F" w:rsidRDefault="00A6433C" w:rsidP="00A6433C">
      <w:pPr>
        <w:ind w:firstLineChars="200" w:firstLine="420"/>
      </w:pPr>
      <w:r w:rsidRPr="00F1591F">
        <w:rPr>
          <w:rFonts w:hint="eastAsia"/>
        </w:rPr>
        <w:t>据相关信息，中国科技企业孵化器至</w:t>
      </w:r>
      <w:r w:rsidRPr="00F1591F">
        <w:rPr>
          <w:rFonts w:hint="eastAsia"/>
        </w:rPr>
        <w:t>2012</w:t>
      </w:r>
      <w:r w:rsidRPr="00F1591F">
        <w:rPr>
          <w:rFonts w:hint="eastAsia"/>
        </w:rPr>
        <w:t>年底数量超过</w:t>
      </w:r>
      <w:r w:rsidRPr="00F1591F">
        <w:rPr>
          <w:rFonts w:hint="eastAsia"/>
        </w:rPr>
        <w:t>1000</w:t>
      </w:r>
      <w:r w:rsidRPr="00F1591F">
        <w:rPr>
          <w:rFonts w:hint="eastAsia"/>
        </w:rPr>
        <w:t>家，孵化面积超过</w:t>
      </w:r>
      <w:r w:rsidRPr="00F1591F">
        <w:rPr>
          <w:rFonts w:hint="eastAsia"/>
        </w:rPr>
        <w:t>3400</w:t>
      </w:r>
      <w:r w:rsidRPr="00F1591F">
        <w:rPr>
          <w:rFonts w:hint="eastAsia"/>
        </w:rPr>
        <w:t>万平方米，孵化企业超过</w:t>
      </w:r>
      <w:r w:rsidRPr="00F1591F">
        <w:rPr>
          <w:rFonts w:hint="eastAsia"/>
        </w:rPr>
        <w:t>6</w:t>
      </w:r>
      <w:r w:rsidRPr="00F1591F">
        <w:rPr>
          <w:rFonts w:hint="eastAsia"/>
        </w:rPr>
        <w:t>万家。</w:t>
      </w:r>
    </w:p>
    <w:p w:rsidR="00A6433C" w:rsidRPr="00F1591F" w:rsidRDefault="00A6433C" w:rsidP="00A6433C">
      <w:pPr>
        <w:ind w:firstLineChars="200" w:firstLine="420"/>
      </w:pPr>
      <w:r w:rsidRPr="00F1591F">
        <w:rPr>
          <w:rFonts w:hint="eastAsia"/>
        </w:rPr>
        <w:t>（来源：高新技术产业导报，</w:t>
      </w:r>
      <w:r w:rsidR="00FB0C58" w:rsidRPr="00F1591F">
        <w:rPr>
          <w:rFonts w:hint="eastAsia"/>
        </w:rPr>
        <w:t>原题为：孵化器国际化迎来先锋时代，</w:t>
      </w:r>
      <w:r w:rsidR="00FB0C58" w:rsidRPr="00F1591F">
        <w:rPr>
          <w:rFonts w:hint="eastAsia"/>
        </w:rPr>
        <w:t>2014</w:t>
      </w:r>
      <w:r w:rsidR="00FB0C58" w:rsidRPr="00F1591F">
        <w:rPr>
          <w:rFonts w:hint="eastAsia"/>
        </w:rPr>
        <w:t>年</w:t>
      </w:r>
      <w:r w:rsidR="00FB0C58" w:rsidRPr="00F1591F">
        <w:rPr>
          <w:rFonts w:hint="eastAsia"/>
        </w:rPr>
        <w:t>5</w:t>
      </w:r>
      <w:r w:rsidR="00FB0C58" w:rsidRPr="00F1591F">
        <w:rPr>
          <w:rFonts w:hint="eastAsia"/>
        </w:rPr>
        <w:t>月</w:t>
      </w:r>
      <w:r w:rsidR="00FB0C58" w:rsidRPr="00F1591F">
        <w:rPr>
          <w:rFonts w:hint="eastAsia"/>
        </w:rPr>
        <w:t>12</w:t>
      </w:r>
      <w:r w:rsidR="00FB0C58" w:rsidRPr="00F1591F">
        <w:rPr>
          <w:rFonts w:hint="eastAsia"/>
        </w:rPr>
        <w:t>日</w:t>
      </w:r>
      <w:r w:rsidR="00157A82" w:rsidRPr="00F1591F">
        <w:rPr>
          <w:rFonts w:hint="eastAsia"/>
        </w:rPr>
        <w:t>；科技部，原题为：中国科技企业孵化器发展二十五周年座谈会在武汉举行，</w:t>
      </w:r>
      <w:r w:rsidR="00157A82" w:rsidRPr="00F1591F">
        <w:rPr>
          <w:rFonts w:hint="eastAsia"/>
        </w:rPr>
        <w:t>2012</w:t>
      </w:r>
      <w:r w:rsidR="00157A82" w:rsidRPr="00F1591F">
        <w:rPr>
          <w:rFonts w:hint="eastAsia"/>
        </w:rPr>
        <w:t>年</w:t>
      </w:r>
      <w:r w:rsidR="00157A82" w:rsidRPr="00F1591F">
        <w:rPr>
          <w:rFonts w:hint="eastAsia"/>
        </w:rPr>
        <w:t>12</w:t>
      </w:r>
      <w:r w:rsidR="00157A82" w:rsidRPr="00F1591F">
        <w:rPr>
          <w:rFonts w:hint="eastAsia"/>
        </w:rPr>
        <w:t>月</w:t>
      </w:r>
      <w:r w:rsidR="00157A82" w:rsidRPr="00F1591F">
        <w:rPr>
          <w:rFonts w:hint="eastAsia"/>
        </w:rPr>
        <w:t>6</w:t>
      </w:r>
      <w:r w:rsidR="00157A82" w:rsidRPr="00F1591F">
        <w:rPr>
          <w:rFonts w:hint="eastAsia"/>
        </w:rPr>
        <w:t>日</w:t>
      </w:r>
      <w:r w:rsidRPr="00F1591F">
        <w:rPr>
          <w:rFonts w:hint="eastAsia"/>
        </w:rPr>
        <w:t>）</w:t>
      </w:r>
    </w:p>
    <w:p w:rsidR="00FB0C58" w:rsidRPr="00F1591F" w:rsidRDefault="00FB0C58" w:rsidP="00A6433C">
      <w:pPr>
        <w:ind w:firstLineChars="200" w:firstLine="420"/>
      </w:pPr>
    </w:p>
    <w:p w:rsidR="00FB0C58" w:rsidRPr="00F1591F" w:rsidRDefault="00FB0C58" w:rsidP="00852341">
      <w:pPr>
        <w:pStyle w:val="1"/>
        <w:spacing w:before="0" w:after="0" w:line="360" w:lineRule="auto"/>
        <w:jc w:val="center"/>
        <w:rPr>
          <w:rFonts w:ascii="黑体" w:eastAsia="黑体"/>
          <w:sz w:val="28"/>
          <w:szCs w:val="28"/>
        </w:rPr>
      </w:pPr>
      <w:bookmarkStart w:id="6" w:name="_Toc388537770"/>
      <w:bookmarkStart w:id="7" w:name="_Toc390344034"/>
      <w:r w:rsidRPr="00F1591F">
        <w:rPr>
          <w:rFonts w:ascii="黑体" w:eastAsia="黑体" w:hint="eastAsia"/>
          <w:sz w:val="28"/>
          <w:szCs w:val="28"/>
        </w:rPr>
        <w:t>激励青年人创业的留学生创业园</w:t>
      </w:r>
      <w:bookmarkEnd w:id="6"/>
      <w:bookmarkEnd w:id="7"/>
    </w:p>
    <w:p w:rsidR="00FB0C58" w:rsidRPr="00F1591F" w:rsidRDefault="00FB0C58" w:rsidP="00FB0C58">
      <w:pPr>
        <w:ind w:firstLineChars="200" w:firstLine="420"/>
        <w:jc w:val="center"/>
      </w:pPr>
    </w:p>
    <w:p w:rsidR="00FB0C58" w:rsidRPr="00F1591F" w:rsidRDefault="00FB0C58" w:rsidP="00FB0C58">
      <w:pPr>
        <w:ind w:firstLineChars="200" w:firstLine="420"/>
      </w:pPr>
      <w:r w:rsidRPr="00F1591F">
        <w:rPr>
          <w:rFonts w:hint="eastAsia"/>
        </w:rPr>
        <w:t>近年来，我国各地各部门积极推动留学人员回国工作，不断改进相关政策</w:t>
      </w:r>
      <w:r w:rsidR="00806523" w:rsidRPr="00F1591F">
        <w:rPr>
          <w:rFonts w:hint="eastAsia"/>
        </w:rPr>
        <w:t>、</w:t>
      </w:r>
      <w:r w:rsidRPr="00F1591F">
        <w:rPr>
          <w:rFonts w:hint="eastAsia"/>
        </w:rPr>
        <w:t>创新引才方式</w:t>
      </w:r>
      <w:r w:rsidR="00806523" w:rsidRPr="00F1591F">
        <w:rPr>
          <w:rFonts w:hint="eastAsia"/>
        </w:rPr>
        <w:t>、</w:t>
      </w:r>
      <w:r w:rsidRPr="00F1591F">
        <w:rPr>
          <w:rFonts w:hint="eastAsia"/>
        </w:rPr>
        <w:t>提升服务水平，留学人员回国创新创业环境日趋完善。</w:t>
      </w:r>
    </w:p>
    <w:p w:rsidR="00FB0C58" w:rsidRPr="00F1591F" w:rsidRDefault="00FB0C58" w:rsidP="00FB0C58">
      <w:pPr>
        <w:ind w:firstLineChars="200" w:firstLine="420"/>
      </w:pPr>
      <w:r w:rsidRPr="00F1591F">
        <w:rPr>
          <w:rFonts w:hint="eastAsia"/>
        </w:rPr>
        <w:t>据教育部发布的统计数据显示，从</w:t>
      </w:r>
      <w:r w:rsidRPr="00F1591F">
        <w:rPr>
          <w:rFonts w:hint="eastAsia"/>
        </w:rPr>
        <w:t>1978</w:t>
      </w:r>
      <w:r w:rsidRPr="00F1591F">
        <w:rPr>
          <w:rFonts w:hint="eastAsia"/>
        </w:rPr>
        <w:t>年到</w:t>
      </w:r>
      <w:r w:rsidRPr="00F1591F">
        <w:rPr>
          <w:rFonts w:hint="eastAsia"/>
        </w:rPr>
        <w:t>2012</w:t>
      </w:r>
      <w:r w:rsidRPr="00F1591F">
        <w:rPr>
          <w:rFonts w:hint="eastAsia"/>
        </w:rPr>
        <w:t>年年底，我留学回国人员总数达到</w:t>
      </w:r>
      <w:r w:rsidRPr="00F1591F">
        <w:rPr>
          <w:rFonts w:hint="eastAsia"/>
        </w:rPr>
        <w:t>109.12</w:t>
      </w:r>
      <w:r w:rsidRPr="00F1591F">
        <w:rPr>
          <w:rFonts w:hint="eastAsia"/>
        </w:rPr>
        <w:t>万人，已突破百万大关。特别是</w:t>
      </w:r>
      <w:r w:rsidRPr="00F1591F">
        <w:rPr>
          <w:rFonts w:hint="eastAsia"/>
        </w:rPr>
        <w:t>2008</w:t>
      </w:r>
      <w:r w:rsidRPr="00F1591F">
        <w:rPr>
          <w:rFonts w:hint="eastAsia"/>
        </w:rPr>
        <w:t>年国际金融危机发生以来，</w:t>
      </w:r>
      <w:r w:rsidR="00D36321" w:rsidRPr="00F1591F">
        <w:rPr>
          <w:rFonts w:hint="eastAsia"/>
        </w:rPr>
        <w:t>海</w:t>
      </w:r>
      <w:r w:rsidRPr="00F1591F">
        <w:rPr>
          <w:rFonts w:hint="eastAsia"/>
        </w:rPr>
        <w:t>外留学人员选择回国创业或就业的意愿</w:t>
      </w:r>
      <w:r w:rsidR="00D36321" w:rsidRPr="00F1591F">
        <w:rPr>
          <w:rFonts w:hint="eastAsia"/>
        </w:rPr>
        <w:t>增</w:t>
      </w:r>
      <w:r w:rsidRPr="00F1591F">
        <w:rPr>
          <w:rFonts w:hint="eastAsia"/>
        </w:rPr>
        <w:t>强</w:t>
      </w:r>
      <w:r w:rsidR="00D36321" w:rsidRPr="00F1591F">
        <w:rPr>
          <w:rFonts w:hint="eastAsia"/>
        </w:rPr>
        <w:t>。</w:t>
      </w:r>
      <w:r w:rsidRPr="00F1591F">
        <w:rPr>
          <w:rFonts w:hint="eastAsia"/>
        </w:rPr>
        <w:t>加之近年来我国经济持续快速稳定增长</w:t>
      </w:r>
      <w:r w:rsidR="00D36321" w:rsidRPr="00F1591F">
        <w:rPr>
          <w:rFonts w:hint="eastAsia"/>
        </w:rPr>
        <w:t>，</w:t>
      </w:r>
      <w:r w:rsidRPr="00F1591F">
        <w:rPr>
          <w:rFonts w:hint="eastAsia"/>
        </w:rPr>
        <w:t xml:space="preserve">回国人数呈明显递增趋势，从而促进了各地留学人员创业园发展。　　</w:t>
      </w:r>
    </w:p>
    <w:p w:rsidR="00D36321" w:rsidRPr="00F1591F" w:rsidRDefault="00FB0C58" w:rsidP="00D36321">
      <w:pPr>
        <w:ind w:firstLineChars="200" w:firstLine="420"/>
      </w:pPr>
      <w:r w:rsidRPr="00F1591F">
        <w:rPr>
          <w:rFonts w:hint="eastAsia"/>
        </w:rPr>
        <w:t>自</w:t>
      </w:r>
      <w:r w:rsidRPr="00F1591F">
        <w:rPr>
          <w:rFonts w:hint="eastAsia"/>
        </w:rPr>
        <w:t>1994</w:t>
      </w:r>
      <w:r w:rsidRPr="00F1591F">
        <w:rPr>
          <w:rFonts w:hint="eastAsia"/>
        </w:rPr>
        <w:t>年全国首家留创园——金陵海外学子科技工业园在南京诞生以来，我国留创园建设发展已历经近</w:t>
      </w:r>
      <w:r w:rsidRPr="00F1591F">
        <w:rPr>
          <w:rFonts w:hint="eastAsia"/>
        </w:rPr>
        <w:t>20</w:t>
      </w:r>
      <w:r w:rsidRPr="00F1591F">
        <w:rPr>
          <w:rFonts w:hint="eastAsia"/>
        </w:rPr>
        <w:t>年。据中国留学人员创业园联盟统计，截至</w:t>
      </w:r>
      <w:r w:rsidRPr="00F1591F">
        <w:rPr>
          <w:rFonts w:hint="eastAsia"/>
        </w:rPr>
        <w:t>2012</w:t>
      </w:r>
      <w:r w:rsidRPr="00F1591F">
        <w:rPr>
          <w:rFonts w:hint="eastAsia"/>
        </w:rPr>
        <w:t>年年底，全国已建成各级各类留创园近</w:t>
      </w:r>
      <w:r w:rsidRPr="00F1591F">
        <w:rPr>
          <w:rFonts w:hint="eastAsia"/>
        </w:rPr>
        <w:t>240</w:t>
      </w:r>
      <w:r w:rsidRPr="00F1591F">
        <w:rPr>
          <w:rFonts w:hint="eastAsia"/>
        </w:rPr>
        <w:t>家，在园企业超过</w:t>
      </w:r>
      <w:r w:rsidRPr="00F1591F">
        <w:rPr>
          <w:rFonts w:hint="eastAsia"/>
        </w:rPr>
        <w:t>1.3</w:t>
      </w:r>
      <w:r w:rsidRPr="00F1591F">
        <w:rPr>
          <w:rFonts w:hint="eastAsia"/>
        </w:rPr>
        <w:t>万家，累计孵化企业超过</w:t>
      </w:r>
      <w:r w:rsidRPr="00F1591F">
        <w:rPr>
          <w:rFonts w:hint="eastAsia"/>
        </w:rPr>
        <w:t>3.2</w:t>
      </w:r>
      <w:r w:rsidRPr="00F1591F">
        <w:rPr>
          <w:rFonts w:hint="eastAsia"/>
        </w:rPr>
        <w:t>万家，有超过</w:t>
      </w:r>
      <w:r w:rsidRPr="00F1591F">
        <w:rPr>
          <w:rFonts w:hint="eastAsia"/>
        </w:rPr>
        <w:t>2.6</w:t>
      </w:r>
      <w:r w:rsidRPr="00F1591F">
        <w:rPr>
          <w:rFonts w:hint="eastAsia"/>
        </w:rPr>
        <w:t>万名留学人员在园创业和工作。</w:t>
      </w:r>
      <w:r w:rsidR="00D36321" w:rsidRPr="00F1591F">
        <w:rPr>
          <w:rFonts w:hint="eastAsia"/>
        </w:rPr>
        <w:t>据统计，目前在美国纳斯达克上市的中国高科技企业中，接近</w:t>
      </w:r>
      <w:r w:rsidR="00D36321" w:rsidRPr="00F1591F">
        <w:rPr>
          <w:rFonts w:hint="eastAsia"/>
        </w:rPr>
        <w:t>80%</w:t>
      </w:r>
      <w:r w:rsidR="00D36321" w:rsidRPr="00F1591F">
        <w:rPr>
          <w:rFonts w:hint="eastAsia"/>
        </w:rPr>
        <w:t>是留学人员创办的企业，总市值超过</w:t>
      </w:r>
      <w:r w:rsidR="00D36321" w:rsidRPr="00F1591F">
        <w:rPr>
          <w:rFonts w:hint="eastAsia"/>
        </w:rPr>
        <w:t>300</w:t>
      </w:r>
      <w:r w:rsidR="00D36321" w:rsidRPr="00F1591F">
        <w:rPr>
          <w:rFonts w:hint="eastAsia"/>
        </w:rPr>
        <w:t>亿美元。</w:t>
      </w:r>
    </w:p>
    <w:p w:rsidR="00E961ED" w:rsidRPr="00F1591F" w:rsidRDefault="00D36321" w:rsidP="00E961ED">
      <w:pPr>
        <w:ind w:firstLineChars="200" w:firstLine="420"/>
      </w:pPr>
      <w:r w:rsidRPr="00F1591F">
        <w:rPr>
          <w:rFonts w:hint="eastAsia"/>
        </w:rPr>
        <w:t>业内人士介绍，留创园的建立和发展，营造了国际化的创新创业环境，整合了地方、科研院所和留学人员的多种资源，搭建了扶植创业企业的融资平台，起到了降低留学人员创业门槛、对接优势资源、提供技术保障的作用，不仅为留学人员实现创业抱负提供了前所未有的机遇，同时也为区域和国家经济、技术发展做出了卓越贡献。</w:t>
      </w:r>
    </w:p>
    <w:p w:rsidR="00D36321" w:rsidRPr="00F1591F" w:rsidRDefault="00D36321" w:rsidP="00D36321">
      <w:pPr>
        <w:ind w:firstLineChars="200" w:firstLine="420"/>
      </w:pPr>
      <w:r w:rsidRPr="00F1591F">
        <w:rPr>
          <w:rFonts w:hint="eastAsia"/>
        </w:rPr>
        <w:t>目前，我国留创园正向着提升孵化能力、创新园区品牌，实现国际化、专业化、特色化的更高层次目标迈进，其发展也必将成为吸引越来越多海外学子回国创业的重要环节，成为实现科技进步、人才强国的重要平台。</w:t>
      </w:r>
    </w:p>
    <w:p w:rsidR="00D36321" w:rsidRPr="00F1591F" w:rsidRDefault="00D36321" w:rsidP="00D36321">
      <w:pPr>
        <w:ind w:firstLineChars="200" w:firstLine="420"/>
      </w:pPr>
      <w:r w:rsidRPr="00F1591F">
        <w:rPr>
          <w:rFonts w:hint="eastAsia"/>
        </w:rPr>
        <w:t>（来源：高新技术产业导报，原题为：留创园发展渐趋理性</w:t>
      </w:r>
      <w:r w:rsidRPr="00F1591F">
        <w:rPr>
          <w:rFonts w:hint="eastAsia"/>
        </w:rPr>
        <w:t xml:space="preserve"> </w:t>
      </w:r>
      <w:r w:rsidRPr="00F1591F">
        <w:rPr>
          <w:rFonts w:hint="eastAsia"/>
        </w:rPr>
        <w:t>多措并举求质效提升，</w:t>
      </w:r>
      <w:r w:rsidRPr="00F1591F">
        <w:rPr>
          <w:rFonts w:hint="eastAsia"/>
        </w:rPr>
        <w:t>2013</w:t>
      </w:r>
      <w:r w:rsidRPr="00F1591F">
        <w:rPr>
          <w:rFonts w:hint="eastAsia"/>
        </w:rPr>
        <w:t>年</w:t>
      </w:r>
      <w:r w:rsidRPr="00F1591F">
        <w:rPr>
          <w:rFonts w:hint="eastAsia"/>
        </w:rPr>
        <w:t>10</w:t>
      </w:r>
      <w:r w:rsidRPr="00F1591F">
        <w:rPr>
          <w:rFonts w:hint="eastAsia"/>
        </w:rPr>
        <w:t>月</w:t>
      </w:r>
      <w:r w:rsidRPr="00F1591F">
        <w:rPr>
          <w:rFonts w:hint="eastAsia"/>
        </w:rPr>
        <w:t>14</w:t>
      </w:r>
      <w:r w:rsidRPr="00F1591F">
        <w:rPr>
          <w:rFonts w:hint="eastAsia"/>
        </w:rPr>
        <w:t>日）</w:t>
      </w:r>
    </w:p>
    <w:p w:rsidR="00806523" w:rsidRPr="00F1591F" w:rsidRDefault="00806523" w:rsidP="00D36321">
      <w:pPr>
        <w:ind w:firstLineChars="200" w:firstLine="420"/>
      </w:pPr>
    </w:p>
    <w:p w:rsidR="008151E4" w:rsidRPr="00F1591F" w:rsidRDefault="00806523" w:rsidP="00D30E95">
      <w:pPr>
        <w:pStyle w:val="1"/>
        <w:spacing w:before="0" w:after="0" w:line="360" w:lineRule="auto"/>
        <w:jc w:val="center"/>
        <w:rPr>
          <w:rFonts w:ascii="黑体" w:eastAsia="黑体"/>
          <w:sz w:val="28"/>
          <w:szCs w:val="28"/>
        </w:rPr>
      </w:pPr>
      <w:bookmarkStart w:id="8" w:name="_Toc388537771"/>
      <w:bookmarkStart w:id="9" w:name="_Toc390344035"/>
      <w:r w:rsidRPr="00F1591F">
        <w:rPr>
          <w:rFonts w:ascii="黑体" w:eastAsia="黑体" w:hint="eastAsia"/>
          <w:sz w:val="28"/>
          <w:szCs w:val="28"/>
        </w:rPr>
        <w:t>中国的创新案例</w:t>
      </w:r>
      <w:bookmarkEnd w:id="8"/>
      <w:bookmarkEnd w:id="9"/>
    </w:p>
    <w:p w:rsidR="00434AB7" w:rsidRPr="00F1591F" w:rsidRDefault="008151E4" w:rsidP="006A6EA6">
      <w:pPr>
        <w:pStyle w:val="1"/>
        <w:numPr>
          <w:ilvl w:val="0"/>
          <w:numId w:val="2"/>
        </w:numPr>
        <w:spacing w:before="0" w:after="0" w:line="360" w:lineRule="auto"/>
        <w:jc w:val="left"/>
        <w:rPr>
          <w:rFonts w:ascii="黑体" w:eastAsia="黑体"/>
          <w:sz w:val="28"/>
          <w:szCs w:val="28"/>
        </w:rPr>
      </w:pPr>
      <w:bookmarkStart w:id="10" w:name="_Toc388537772"/>
      <w:bookmarkStart w:id="11" w:name="_Toc390344036"/>
      <w:r w:rsidRPr="00F1591F">
        <w:rPr>
          <w:rFonts w:ascii="黑体" w:eastAsia="黑体" w:hint="eastAsia"/>
          <w:sz w:val="28"/>
          <w:szCs w:val="28"/>
        </w:rPr>
        <w:t>华为继续保持R&amp;D高投入</w:t>
      </w:r>
      <w:bookmarkEnd w:id="10"/>
      <w:bookmarkEnd w:id="11"/>
    </w:p>
    <w:p w:rsidR="008151E4" w:rsidRPr="00F1591F" w:rsidRDefault="008151E4" w:rsidP="008151E4">
      <w:pPr>
        <w:ind w:firstLineChars="200" w:firstLine="420"/>
      </w:pPr>
      <w:r w:rsidRPr="00F1591F">
        <w:rPr>
          <w:rFonts w:hint="eastAsia"/>
        </w:rPr>
        <w:t>华为在</w:t>
      </w:r>
      <w:r w:rsidRPr="00F1591F">
        <w:rPr>
          <w:rFonts w:hint="eastAsia"/>
        </w:rPr>
        <w:t>4</w:t>
      </w:r>
      <w:r w:rsidRPr="00F1591F">
        <w:rPr>
          <w:rFonts w:hint="eastAsia"/>
        </w:rPr>
        <w:t>月公布的</w:t>
      </w:r>
      <w:r w:rsidRPr="00F1591F">
        <w:rPr>
          <w:rFonts w:hint="eastAsia"/>
        </w:rPr>
        <w:t>2013</w:t>
      </w:r>
      <w:r w:rsidRPr="00F1591F">
        <w:rPr>
          <w:rFonts w:hint="eastAsia"/>
        </w:rPr>
        <w:t>年年报显示，公司</w:t>
      </w:r>
      <w:r w:rsidRPr="00F1591F">
        <w:rPr>
          <w:rFonts w:hint="eastAsia"/>
        </w:rPr>
        <w:t>2013</w:t>
      </w:r>
      <w:r w:rsidRPr="00F1591F">
        <w:rPr>
          <w:rFonts w:hint="eastAsia"/>
        </w:rPr>
        <w:t>年</w:t>
      </w:r>
      <w:r w:rsidR="00806523" w:rsidRPr="00F1591F">
        <w:rPr>
          <w:rFonts w:hint="eastAsia"/>
        </w:rPr>
        <w:t>的</w:t>
      </w:r>
      <w:r w:rsidRPr="00F1591F">
        <w:rPr>
          <w:rFonts w:hint="eastAsia"/>
        </w:rPr>
        <w:t>研发投入达</w:t>
      </w:r>
      <w:r w:rsidRPr="00F1591F">
        <w:rPr>
          <w:rFonts w:hint="eastAsia"/>
        </w:rPr>
        <w:t>307</w:t>
      </w:r>
      <w:r w:rsidRPr="00F1591F">
        <w:rPr>
          <w:rFonts w:hint="eastAsia"/>
        </w:rPr>
        <w:t>亿元人民币，约合</w:t>
      </w:r>
      <w:r w:rsidRPr="00F1591F">
        <w:rPr>
          <w:rFonts w:hint="eastAsia"/>
        </w:rPr>
        <w:t>51</w:t>
      </w:r>
      <w:r w:rsidRPr="00F1591F">
        <w:rPr>
          <w:rFonts w:hint="eastAsia"/>
        </w:rPr>
        <w:t>亿美元，同比增长</w:t>
      </w:r>
      <w:r w:rsidRPr="00F1591F">
        <w:rPr>
          <w:rFonts w:hint="eastAsia"/>
        </w:rPr>
        <w:t>3.1%</w:t>
      </w:r>
      <w:r w:rsidRPr="00F1591F">
        <w:rPr>
          <w:rFonts w:hint="eastAsia"/>
        </w:rPr>
        <w:t>，占全年销售收入的</w:t>
      </w:r>
      <w:r w:rsidRPr="00F1591F">
        <w:rPr>
          <w:rFonts w:hint="eastAsia"/>
        </w:rPr>
        <w:t>12.8%</w:t>
      </w:r>
      <w:r w:rsidRPr="00F1591F">
        <w:rPr>
          <w:rFonts w:hint="eastAsia"/>
        </w:rPr>
        <w:t>。公司表示，今年将继续在主导业务上扩大研发投入，坚持基于客户需求和技术领先的创新。</w:t>
      </w:r>
    </w:p>
    <w:p w:rsidR="008151E4" w:rsidRPr="00F1591F" w:rsidRDefault="008151E4" w:rsidP="00806523">
      <w:pPr>
        <w:ind w:firstLineChars="200" w:firstLine="420"/>
      </w:pPr>
      <w:r w:rsidRPr="00F1591F">
        <w:rPr>
          <w:rFonts w:hint="eastAsia"/>
        </w:rPr>
        <w:t>这是华为连续十年将研发投入的比例维持在不低于收入的</w:t>
      </w:r>
      <w:r w:rsidRPr="00F1591F">
        <w:rPr>
          <w:rFonts w:hint="eastAsia"/>
        </w:rPr>
        <w:t>10%</w:t>
      </w:r>
      <w:r w:rsidRPr="00F1591F">
        <w:rPr>
          <w:rFonts w:hint="eastAsia"/>
        </w:rPr>
        <w:t>的高位水平上。</w:t>
      </w:r>
      <w:r w:rsidRPr="00F1591F">
        <w:rPr>
          <w:rFonts w:hint="eastAsia"/>
        </w:rPr>
        <w:t>2004</w:t>
      </w:r>
      <w:r w:rsidRPr="00F1591F">
        <w:rPr>
          <w:rFonts w:hint="eastAsia"/>
        </w:rPr>
        <w:t>年到</w:t>
      </w:r>
      <w:r w:rsidRPr="00F1591F">
        <w:rPr>
          <w:rFonts w:hint="eastAsia"/>
        </w:rPr>
        <w:t>2013</w:t>
      </w:r>
      <w:r w:rsidRPr="00F1591F">
        <w:rPr>
          <w:rFonts w:hint="eastAsia"/>
        </w:rPr>
        <w:t>年，华为累计用于研发的投入达到</w:t>
      </w:r>
      <w:r w:rsidRPr="00F1591F">
        <w:rPr>
          <w:rFonts w:hint="eastAsia"/>
        </w:rPr>
        <w:t>1510</w:t>
      </w:r>
      <w:r w:rsidRPr="00F1591F">
        <w:rPr>
          <w:rFonts w:hint="eastAsia"/>
        </w:rPr>
        <w:t>亿元人民币。在过去一年</w:t>
      </w:r>
      <w:r w:rsidR="00806523" w:rsidRPr="00F1591F">
        <w:rPr>
          <w:rFonts w:hint="eastAsia"/>
        </w:rPr>
        <w:t>中，公司</w:t>
      </w:r>
      <w:r w:rsidRPr="00F1591F">
        <w:rPr>
          <w:rFonts w:hint="eastAsia"/>
        </w:rPr>
        <w:t>发布了</w:t>
      </w:r>
      <w:r w:rsidRPr="00F1591F">
        <w:rPr>
          <w:rFonts w:hint="eastAsia"/>
        </w:rPr>
        <w:t>SoftCOM</w:t>
      </w:r>
      <w:r w:rsidRPr="00F1591F">
        <w:rPr>
          <w:rFonts w:hint="eastAsia"/>
        </w:rPr>
        <w:t>网络架构，</w:t>
      </w:r>
      <w:r w:rsidR="00340469" w:rsidRPr="00F1591F">
        <w:rPr>
          <w:rFonts w:hint="eastAsia"/>
        </w:rPr>
        <w:t>开发了</w:t>
      </w:r>
      <w:r w:rsidRPr="00F1591F">
        <w:rPr>
          <w:rFonts w:hint="eastAsia"/>
        </w:rPr>
        <w:t>全球最大容量</w:t>
      </w:r>
      <w:r w:rsidR="00340469" w:rsidRPr="00F1591F">
        <w:rPr>
          <w:rFonts w:hint="eastAsia"/>
        </w:rPr>
        <w:t>（</w:t>
      </w:r>
      <w:r w:rsidRPr="00F1591F">
        <w:rPr>
          <w:rFonts w:hint="eastAsia"/>
        </w:rPr>
        <w:t>64</w:t>
      </w:r>
      <w:r w:rsidR="00340469" w:rsidRPr="00F1591F">
        <w:rPr>
          <w:rFonts w:hint="eastAsia"/>
        </w:rPr>
        <w:t xml:space="preserve"> </w:t>
      </w:r>
      <w:r w:rsidRPr="00F1591F">
        <w:rPr>
          <w:rFonts w:hint="eastAsia"/>
        </w:rPr>
        <w:t>T</w:t>
      </w:r>
      <w:r w:rsidR="00340469" w:rsidRPr="00F1591F">
        <w:rPr>
          <w:rFonts w:hint="eastAsia"/>
        </w:rPr>
        <w:t>）的数据中心交换机；</w:t>
      </w:r>
      <w:r w:rsidRPr="00F1591F">
        <w:rPr>
          <w:rFonts w:hint="eastAsia"/>
        </w:rPr>
        <w:t>支持</w:t>
      </w:r>
      <w:r w:rsidRPr="00F1591F">
        <w:rPr>
          <w:rFonts w:hint="eastAsia"/>
        </w:rPr>
        <w:t>NFV</w:t>
      </w:r>
      <w:r w:rsidRPr="00F1591F">
        <w:rPr>
          <w:rFonts w:hint="eastAsia"/>
        </w:rPr>
        <w:t>的解决方案得到了产业界和领先运营商的认可。</w:t>
      </w:r>
      <w:r w:rsidR="00340469" w:rsidRPr="00F1591F">
        <w:rPr>
          <w:rFonts w:hint="eastAsia"/>
        </w:rPr>
        <w:t>华为的</w:t>
      </w:r>
      <w:r w:rsidRPr="00F1591F">
        <w:rPr>
          <w:rFonts w:hint="eastAsia"/>
        </w:rPr>
        <w:t>LTE</w:t>
      </w:r>
      <w:r w:rsidRPr="00F1591F">
        <w:rPr>
          <w:rFonts w:hint="eastAsia"/>
        </w:rPr>
        <w:t>进入全球</w:t>
      </w:r>
      <w:r w:rsidRPr="00F1591F">
        <w:rPr>
          <w:rFonts w:hint="eastAsia"/>
        </w:rPr>
        <w:t>100</w:t>
      </w:r>
      <w:r w:rsidRPr="00F1591F">
        <w:rPr>
          <w:rFonts w:hint="eastAsia"/>
        </w:rPr>
        <w:t>多个首都城市，</w:t>
      </w:r>
      <w:r w:rsidRPr="00F1591F">
        <w:rPr>
          <w:rFonts w:hint="eastAsia"/>
        </w:rPr>
        <w:t>9</w:t>
      </w:r>
      <w:r w:rsidRPr="00F1591F">
        <w:rPr>
          <w:rFonts w:hint="eastAsia"/>
        </w:rPr>
        <w:t>大金融中心；</w:t>
      </w:r>
      <w:r w:rsidRPr="00F1591F">
        <w:rPr>
          <w:rFonts w:hint="eastAsia"/>
        </w:rPr>
        <w:t>400G</w:t>
      </w:r>
      <w:r w:rsidRPr="00F1591F">
        <w:rPr>
          <w:rFonts w:hint="eastAsia"/>
        </w:rPr>
        <w:t>路由器商用方案得到</w:t>
      </w:r>
      <w:r w:rsidRPr="00F1591F">
        <w:rPr>
          <w:rFonts w:hint="eastAsia"/>
        </w:rPr>
        <w:t>53</w:t>
      </w:r>
      <w:r w:rsidRPr="00F1591F">
        <w:rPr>
          <w:rFonts w:hint="eastAsia"/>
        </w:rPr>
        <w:t>个客户的认可并规模商用；</w:t>
      </w:r>
      <w:r w:rsidR="00806523" w:rsidRPr="00F1591F">
        <w:rPr>
          <w:rFonts w:hint="eastAsia"/>
        </w:rPr>
        <w:t>还发展了以智能手机为代表的终端市场</w:t>
      </w:r>
      <w:r w:rsidRPr="00F1591F">
        <w:rPr>
          <w:rFonts w:hint="eastAsia"/>
        </w:rPr>
        <w:t>。</w:t>
      </w:r>
    </w:p>
    <w:p w:rsidR="00340469" w:rsidRPr="00F1591F" w:rsidRDefault="008151E4" w:rsidP="00340469">
      <w:pPr>
        <w:ind w:firstLineChars="200" w:firstLine="420"/>
      </w:pPr>
      <w:r w:rsidRPr="00F1591F">
        <w:rPr>
          <w:rFonts w:hint="eastAsia"/>
        </w:rPr>
        <w:lastRenderedPageBreak/>
        <w:t>此外，华为从</w:t>
      </w:r>
      <w:r w:rsidRPr="00F1591F">
        <w:rPr>
          <w:rFonts w:hint="eastAsia"/>
        </w:rPr>
        <w:t>2009</w:t>
      </w:r>
      <w:r w:rsidRPr="00F1591F">
        <w:rPr>
          <w:rFonts w:hint="eastAsia"/>
        </w:rPr>
        <w:t>年就开始了</w:t>
      </w:r>
      <w:r w:rsidR="00806523" w:rsidRPr="00F1591F">
        <w:rPr>
          <w:rFonts w:hint="eastAsia"/>
        </w:rPr>
        <w:t>5G</w:t>
      </w:r>
      <w:r w:rsidR="00806523" w:rsidRPr="00F1591F">
        <w:rPr>
          <w:rFonts w:hint="eastAsia"/>
        </w:rPr>
        <w:t>移动宽带技术</w:t>
      </w:r>
      <w:r w:rsidRPr="00F1591F">
        <w:rPr>
          <w:rFonts w:hint="eastAsia"/>
        </w:rPr>
        <w:t>有关的研究和投入，是英国</w:t>
      </w:r>
      <w:r w:rsidRPr="00F1591F">
        <w:rPr>
          <w:rFonts w:hint="eastAsia"/>
        </w:rPr>
        <w:t>5G</w:t>
      </w:r>
      <w:r w:rsidRPr="00F1591F">
        <w:rPr>
          <w:rFonts w:hint="eastAsia"/>
        </w:rPr>
        <w:t>创新中心（</w:t>
      </w:r>
      <w:r w:rsidRPr="00F1591F">
        <w:rPr>
          <w:rFonts w:hint="eastAsia"/>
        </w:rPr>
        <w:t>5GIC</w:t>
      </w:r>
      <w:r w:rsidRPr="00F1591F">
        <w:rPr>
          <w:rFonts w:hint="eastAsia"/>
        </w:rPr>
        <w:t>）的创始成员，并与世界</w:t>
      </w:r>
      <w:r w:rsidRPr="00F1591F">
        <w:rPr>
          <w:rFonts w:hint="eastAsia"/>
        </w:rPr>
        <w:t>20</w:t>
      </w:r>
      <w:r w:rsidRPr="00F1591F">
        <w:rPr>
          <w:rFonts w:hint="eastAsia"/>
        </w:rPr>
        <w:t>多所顶尖大学开展</w:t>
      </w:r>
      <w:r w:rsidRPr="00F1591F">
        <w:rPr>
          <w:rFonts w:hint="eastAsia"/>
        </w:rPr>
        <w:t>5G</w:t>
      </w:r>
      <w:r w:rsidRPr="00F1591F">
        <w:rPr>
          <w:rFonts w:hint="eastAsia"/>
        </w:rPr>
        <w:t>技术的联合研究。华为还在欧盟主导的</w:t>
      </w:r>
      <w:r w:rsidRPr="00F1591F">
        <w:rPr>
          <w:rFonts w:hint="eastAsia"/>
        </w:rPr>
        <w:t>5G</w:t>
      </w:r>
      <w:r w:rsidRPr="00F1591F">
        <w:rPr>
          <w:rFonts w:hint="eastAsia"/>
        </w:rPr>
        <w:t>研究项目</w:t>
      </w:r>
      <w:r w:rsidRPr="00F1591F">
        <w:rPr>
          <w:rFonts w:hint="eastAsia"/>
        </w:rPr>
        <w:t>METIS</w:t>
      </w:r>
      <w:r w:rsidRPr="00F1591F">
        <w:rPr>
          <w:rFonts w:hint="eastAsia"/>
        </w:rPr>
        <w:t>上担任</w:t>
      </w:r>
      <w:r w:rsidRPr="00F1591F">
        <w:rPr>
          <w:rFonts w:hint="eastAsia"/>
        </w:rPr>
        <w:t>5G</w:t>
      </w:r>
      <w:r w:rsidRPr="00F1591F">
        <w:rPr>
          <w:rFonts w:hint="eastAsia"/>
        </w:rPr>
        <w:t>无线空口技术研究和设计的领导者。预计到</w:t>
      </w:r>
      <w:r w:rsidRPr="00F1591F">
        <w:rPr>
          <w:rFonts w:hint="eastAsia"/>
        </w:rPr>
        <w:t>2018</w:t>
      </w:r>
      <w:r w:rsidRPr="00F1591F">
        <w:rPr>
          <w:rFonts w:hint="eastAsia"/>
        </w:rPr>
        <w:t>年，华为将至少投资</w:t>
      </w:r>
      <w:r w:rsidRPr="00F1591F">
        <w:rPr>
          <w:rFonts w:hint="eastAsia"/>
        </w:rPr>
        <w:t>6</w:t>
      </w:r>
      <w:r w:rsidRPr="00F1591F">
        <w:rPr>
          <w:rFonts w:hint="eastAsia"/>
        </w:rPr>
        <w:t>亿美元进行</w:t>
      </w:r>
      <w:r w:rsidRPr="00F1591F">
        <w:rPr>
          <w:rFonts w:hint="eastAsia"/>
        </w:rPr>
        <w:t>5G</w:t>
      </w:r>
      <w:r w:rsidRPr="00F1591F">
        <w:rPr>
          <w:rFonts w:hint="eastAsia"/>
        </w:rPr>
        <w:t>的研发。</w:t>
      </w:r>
    </w:p>
    <w:p w:rsidR="008151E4" w:rsidRPr="00F1591F" w:rsidRDefault="00340469" w:rsidP="008151E4">
      <w:pPr>
        <w:ind w:firstLineChars="200" w:firstLine="420"/>
      </w:pPr>
      <w:r w:rsidRPr="00F1591F">
        <w:rPr>
          <w:rFonts w:hint="eastAsia"/>
        </w:rPr>
        <w:t>公司管理层介绍，</w:t>
      </w:r>
      <w:r w:rsidR="008151E4" w:rsidRPr="00F1591F">
        <w:rPr>
          <w:rFonts w:hint="eastAsia"/>
        </w:rPr>
        <w:t>华为</w:t>
      </w:r>
      <w:r w:rsidRPr="00F1591F">
        <w:rPr>
          <w:rFonts w:hint="eastAsia"/>
        </w:rPr>
        <w:t>的</w:t>
      </w:r>
      <w:r w:rsidR="008151E4" w:rsidRPr="00F1591F">
        <w:rPr>
          <w:rFonts w:hint="eastAsia"/>
        </w:rPr>
        <w:t>研发合作是在多个</w:t>
      </w:r>
      <w:r w:rsidRPr="00F1591F">
        <w:rPr>
          <w:rFonts w:hint="eastAsia"/>
        </w:rPr>
        <w:t>方面</w:t>
      </w:r>
      <w:r w:rsidR="008151E4" w:rsidRPr="00F1591F">
        <w:rPr>
          <w:rFonts w:hint="eastAsia"/>
        </w:rPr>
        <w:t>展开的，包括与行业合作伙伴</w:t>
      </w:r>
      <w:r w:rsidRPr="00F1591F">
        <w:rPr>
          <w:rFonts w:hint="eastAsia"/>
        </w:rPr>
        <w:t>和与</w:t>
      </w:r>
      <w:r w:rsidR="008151E4" w:rsidRPr="00F1591F">
        <w:rPr>
          <w:rFonts w:hint="eastAsia"/>
        </w:rPr>
        <w:t>学术机构</w:t>
      </w:r>
      <w:r w:rsidRPr="00F1591F">
        <w:rPr>
          <w:rFonts w:hint="eastAsia"/>
        </w:rPr>
        <w:t>的合作</w:t>
      </w:r>
      <w:r w:rsidR="008151E4" w:rsidRPr="00F1591F">
        <w:rPr>
          <w:rFonts w:hint="eastAsia"/>
        </w:rPr>
        <w:t>，也包括与各个国家当地政府的合作。目前，华为在德国、瑞典、美国、印度、俄罗斯、日本、加拿大、土耳其、中国等地设立了</w:t>
      </w:r>
      <w:r w:rsidR="008151E4" w:rsidRPr="00F1591F">
        <w:rPr>
          <w:rFonts w:hint="eastAsia"/>
        </w:rPr>
        <w:t>16</w:t>
      </w:r>
      <w:r w:rsidR="008151E4" w:rsidRPr="00F1591F">
        <w:rPr>
          <w:rFonts w:hint="eastAsia"/>
        </w:rPr>
        <w:t>个研究所。</w:t>
      </w:r>
    </w:p>
    <w:p w:rsidR="008151E4" w:rsidRPr="00F1591F" w:rsidRDefault="008151E4" w:rsidP="008151E4">
      <w:pPr>
        <w:ind w:firstLineChars="200" w:firstLine="420"/>
      </w:pPr>
      <w:r w:rsidRPr="00F1591F">
        <w:rPr>
          <w:rFonts w:hint="eastAsia"/>
        </w:rPr>
        <w:t>截至</w:t>
      </w:r>
      <w:r w:rsidRPr="00F1591F">
        <w:rPr>
          <w:rFonts w:hint="eastAsia"/>
        </w:rPr>
        <w:t>2013</w:t>
      </w:r>
      <w:r w:rsidRPr="00F1591F">
        <w:rPr>
          <w:rFonts w:hint="eastAsia"/>
        </w:rPr>
        <w:t>年</w:t>
      </w:r>
      <w:r w:rsidRPr="00F1591F">
        <w:rPr>
          <w:rFonts w:hint="eastAsia"/>
        </w:rPr>
        <w:t>12</w:t>
      </w:r>
      <w:r w:rsidRPr="00F1591F">
        <w:rPr>
          <w:rFonts w:hint="eastAsia"/>
        </w:rPr>
        <w:t>月</w:t>
      </w:r>
      <w:r w:rsidRPr="00F1591F">
        <w:rPr>
          <w:rFonts w:hint="eastAsia"/>
        </w:rPr>
        <w:t>31</w:t>
      </w:r>
      <w:r w:rsidRPr="00F1591F">
        <w:rPr>
          <w:rFonts w:hint="eastAsia"/>
        </w:rPr>
        <w:t>日，华为累计申请中国专利</w:t>
      </w:r>
      <w:r w:rsidRPr="00F1591F">
        <w:rPr>
          <w:rFonts w:hint="eastAsia"/>
        </w:rPr>
        <w:t>44168</w:t>
      </w:r>
      <w:r w:rsidRPr="00F1591F">
        <w:rPr>
          <w:rFonts w:hint="eastAsia"/>
        </w:rPr>
        <w:t>件，外国专利申请累计</w:t>
      </w:r>
      <w:r w:rsidRPr="00F1591F">
        <w:rPr>
          <w:rFonts w:hint="eastAsia"/>
        </w:rPr>
        <w:t>18791</w:t>
      </w:r>
      <w:r w:rsidRPr="00F1591F">
        <w:rPr>
          <w:rFonts w:hint="eastAsia"/>
        </w:rPr>
        <w:t>件，国际</w:t>
      </w:r>
      <w:r w:rsidRPr="00F1591F">
        <w:rPr>
          <w:rFonts w:hint="eastAsia"/>
        </w:rPr>
        <w:t>PCT</w:t>
      </w:r>
      <w:r w:rsidRPr="00F1591F">
        <w:rPr>
          <w:rFonts w:hint="eastAsia"/>
        </w:rPr>
        <w:t>专利申请累计</w:t>
      </w:r>
      <w:r w:rsidRPr="00F1591F">
        <w:rPr>
          <w:rFonts w:hint="eastAsia"/>
        </w:rPr>
        <w:t>14555</w:t>
      </w:r>
      <w:r w:rsidRPr="00F1591F">
        <w:rPr>
          <w:rFonts w:hint="eastAsia"/>
        </w:rPr>
        <w:t>件。累计共获得专利授权</w:t>
      </w:r>
      <w:r w:rsidRPr="00F1591F">
        <w:rPr>
          <w:rFonts w:hint="eastAsia"/>
        </w:rPr>
        <w:t>36511</w:t>
      </w:r>
      <w:r w:rsidRPr="00F1591F">
        <w:rPr>
          <w:rFonts w:hint="eastAsia"/>
        </w:rPr>
        <w:t>件。</w:t>
      </w:r>
    </w:p>
    <w:p w:rsidR="008151E4" w:rsidRPr="00F1591F" w:rsidRDefault="008151E4" w:rsidP="008151E4">
      <w:pPr>
        <w:ind w:firstLineChars="200" w:firstLine="420"/>
      </w:pPr>
      <w:r w:rsidRPr="00F1591F">
        <w:rPr>
          <w:rFonts w:hint="eastAsia"/>
        </w:rPr>
        <w:t>目前，华为从事产品与解决方案的研究开发人员约</w:t>
      </w:r>
      <w:r w:rsidRPr="00F1591F">
        <w:rPr>
          <w:rFonts w:hint="eastAsia"/>
        </w:rPr>
        <w:t>70000</w:t>
      </w:r>
      <w:r w:rsidRPr="00F1591F">
        <w:rPr>
          <w:rFonts w:hint="eastAsia"/>
        </w:rPr>
        <w:t>名，占公司总人数的</w:t>
      </w:r>
      <w:r w:rsidRPr="00F1591F">
        <w:rPr>
          <w:rFonts w:hint="eastAsia"/>
        </w:rPr>
        <w:t>45%</w:t>
      </w:r>
      <w:r w:rsidRPr="00F1591F">
        <w:rPr>
          <w:rFonts w:hint="eastAsia"/>
        </w:rPr>
        <w:t>。公司</w:t>
      </w:r>
      <w:r w:rsidRPr="00F1591F">
        <w:rPr>
          <w:rFonts w:hint="eastAsia"/>
        </w:rPr>
        <w:t>2013</w:t>
      </w:r>
      <w:r w:rsidRPr="00F1591F">
        <w:rPr>
          <w:rFonts w:hint="eastAsia"/>
        </w:rPr>
        <w:t>年在全球的销售收入</w:t>
      </w:r>
      <w:r w:rsidR="00340469" w:rsidRPr="00F1591F">
        <w:rPr>
          <w:rFonts w:hint="eastAsia"/>
        </w:rPr>
        <w:t>预计</w:t>
      </w:r>
      <w:r w:rsidRPr="00F1591F">
        <w:rPr>
          <w:rFonts w:hint="eastAsia"/>
        </w:rPr>
        <w:t>将达到</w:t>
      </w:r>
      <w:r w:rsidRPr="00F1591F">
        <w:rPr>
          <w:rFonts w:hint="eastAsia"/>
        </w:rPr>
        <w:t>2380</w:t>
      </w:r>
      <w:r w:rsidR="00340469" w:rsidRPr="00F1591F">
        <w:rPr>
          <w:rFonts w:hint="eastAsia"/>
        </w:rPr>
        <w:t>-</w:t>
      </w:r>
      <w:r w:rsidRPr="00F1591F">
        <w:rPr>
          <w:rFonts w:hint="eastAsia"/>
        </w:rPr>
        <w:t>2400</w:t>
      </w:r>
      <w:r w:rsidRPr="00F1591F">
        <w:rPr>
          <w:rFonts w:hint="eastAsia"/>
        </w:rPr>
        <w:t>亿元人民币，比</w:t>
      </w:r>
      <w:r w:rsidR="00340469" w:rsidRPr="00F1591F">
        <w:rPr>
          <w:rFonts w:hint="eastAsia"/>
        </w:rPr>
        <w:t>上一年</w:t>
      </w:r>
      <w:r w:rsidRPr="00F1591F">
        <w:rPr>
          <w:rFonts w:hint="eastAsia"/>
        </w:rPr>
        <w:t>增长约</w:t>
      </w:r>
      <w:r w:rsidRPr="00F1591F">
        <w:rPr>
          <w:rFonts w:hint="eastAsia"/>
        </w:rPr>
        <w:t>8%</w:t>
      </w:r>
      <w:r w:rsidRPr="00F1591F">
        <w:rPr>
          <w:rFonts w:hint="eastAsia"/>
        </w:rPr>
        <w:t>。</w:t>
      </w:r>
    </w:p>
    <w:p w:rsidR="00340469" w:rsidRPr="00F1591F" w:rsidRDefault="00340469" w:rsidP="00340469">
      <w:pPr>
        <w:ind w:firstLineChars="200" w:firstLine="420"/>
        <w:jc w:val="right"/>
      </w:pPr>
      <w:r w:rsidRPr="00F1591F">
        <w:rPr>
          <w:rFonts w:hint="eastAsia"/>
        </w:rPr>
        <w:t>（来源：科技日报，</w:t>
      </w:r>
      <w:r w:rsidRPr="00F1591F">
        <w:rPr>
          <w:rFonts w:hint="eastAsia"/>
        </w:rPr>
        <w:t>2014</w:t>
      </w:r>
      <w:r w:rsidRPr="00F1591F">
        <w:rPr>
          <w:rFonts w:hint="eastAsia"/>
        </w:rPr>
        <w:t>年</w:t>
      </w:r>
      <w:r w:rsidRPr="00F1591F">
        <w:rPr>
          <w:rFonts w:hint="eastAsia"/>
        </w:rPr>
        <w:t>4</w:t>
      </w:r>
      <w:r w:rsidRPr="00F1591F">
        <w:rPr>
          <w:rFonts w:hint="eastAsia"/>
        </w:rPr>
        <w:t>月</w:t>
      </w:r>
      <w:r w:rsidRPr="00F1591F">
        <w:rPr>
          <w:rFonts w:hint="eastAsia"/>
        </w:rPr>
        <w:t>2</w:t>
      </w:r>
      <w:r w:rsidRPr="00F1591F">
        <w:rPr>
          <w:rFonts w:hint="eastAsia"/>
        </w:rPr>
        <w:t>日）</w:t>
      </w:r>
    </w:p>
    <w:p w:rsidR="000B380A" w:rsidRPr="00F1591F" w:rsidRDefault="000B380A" w:rsidP="000B380A">
      <w:pPr>
        <w:ind w:firstLineChars="200" w:firstLine="420"/>
        <w:jc w:val="center"/>
      </w:pPr>
    </w:p>
    <w:p w:rsidR="000B380A" w:rsidRPr="00F1591F" w:rsidRDefault="000B380A" w:rsidP="006A6EA6">
      <w:pPr>
        <w:pStyle w:val="1"/>
        <w:numPr>
          <w:ilvl w:val="0"/>
          <w:numId w:val="2"/>
        </w:numPr>
        <w:spacing w:before="0" w:after="0" w:line="360" w:lineRule="auto"/>
        <w:jc w:val="left"/>
        <w:rPr>
          <w:rFonts w:ascii="黑体" w:eastAsia="黑体"/>
          <w:sz w:val="28"/>
          <w:szCs w:val="28"/>
        </w:rPr>
      </w:pPr>
      <w:bookmarkStart w:id="12" w:name="_Toc388537773"/>
      <w:bookmarkStart w:id="13" w:name="_Toc390344037"/>
      <w:r w:rsidRPr="00F1591F">
        <w:rPr>
          <w:rFonts w:ascii="黑体" w:eastAsia="黑体" w:hint="eastAsia"/>
          <w:sz w:val="28"/>
          <w:szCs w:val="28"/>
        </w:rPr>
        <w:t>中兴通讯通过专利储备提升竞争力</w:t>
      </w:r>
      <w:bookmarkEnd w:id="12"/>
      <w:bookmarkEnd w:id="13"/>
    </w:p>
    <w:p w:rsidR="000B380A" w:rsidRPr="00F1591F" w:rsidRDefault="000B380A" w:rsidP="000B380A">
      <w:pPr>
        <w:ind w:firstLineChars="200" w:firstLine="420"/>
        <w:jc w:val="center"/>
      </w:pPr>
    </w:p>
    <w:p w:rsidR="000B380A" w:rsidRPr="00F1591F" w:rsidRDefault="000B380A" w:rsidP="000B380A">
      <w:pPr>
        <w:ind w:firstLineChars="200" w:firstLine="420"/>
      </w:pPr>
      <w:r w:rsidRPr="00F1591F">
        <w:rPr>
          <w:rFonts w:hint="eastAsia"/>
        </w:rPr>
        <w:t>通过多年持续的研发与创新，中兴通讯为全球</w:t>
      </w:r>
      <w:r w:rsidRPr="00F1591F">
        <w:rPr>
          <w:rFonts w:hint="eastAsia"/>
        </w:rPr>
        <w:t>160</w:t>
      </w:r>
      <w:r w:rsidRPr="00F1591F">
        <w:rPr>
          <w:rFonts w:hint="eastAsia"/>
        </w:rPr>
        <w:t>多个国家和地区的电信运营商和企业网客户提供创新技术与产品解决方案，树立了中国企业自主创新、尊重知识产权的形象。</w:t>
      </w:r>
    </w:p>
    <w:p w:rsidR="00A20583" w:rsidRPr="00F1591F" w:rsidRDefault="00A20583" w:rsidP="00A20583">
      <w:pPr>
        <w:ind w:firstLineChars="200" w:firstLine="420"/>
      </w:pPr>
      <w:r w:rsidRPr="00F1591F">
        <w:rPr>
          <w:rFonts w:hint="eastAsia"/>
        </w:rPr>
        <w:t>中兴通讯每年坚持将</w:t>
      </w:r>
      <w:r w:rsidRPr="00F1591F">
        <w:rPr>
          <w:rFonts w:hint="eastAsia"/>
        </w:rPr>
        <w:t>10%</w:t>
      </w:r>
      <w:r w:rsidRPr="00F1591F">
        <w:rPr>
          <w:rFonts w:hint="eastAsia"/>
        </w:rPr>
        <w:t>的收入投入研发，即使在</w:t>
      </w:r>
      <w:r w:rsidR="00806523" w:rsidRPr="00F1591F">
        <w:rPr>
          <w:rFonts w:hint="eastAsia"/>
        </w:rPr>
        <w:t>全球</w:t>
      </w:r>
      <w:r w:rsidRPr="00F1591F">
        <w:rPr>
          <w:rFonts w:hint="eastAsia"/>
        </w:rPr>
        <w:t>金融危机期间也不减投入，近</w:t>
      </w:r>
      <w:r w:rsidRPr="00F1591F">
        <w:rPr>
          <w:rFonts w:hint="eastAsia"/>
        </w:rPr>
        <w:t>5</w:t>
      </w:r>
      <w:r w:rsidRPr="00F1591F">
        <w:rPr>
          <w:rFonts w:hint="eastAsia"/>
        </w:rPr>
        <w:t>年研发投入累计已超过</w:t>
      </w:r>
      <w:r w:rsidRPr="00F1591F">
        <w:rPr>
          <w:rFonts w:hint="eastAsia"/>
        </w:rPr>
        <w:t>400</w:t>
      </w:r>
      <w:r w:rsidRPr="00F1591F">
        <w:rPr>
          <w:rFonts w:hint="eastAsia"/>
        </w:rPr>
        <w:t>亿元，是中国拥有研发人员最多的上市公司。</w:t>
      </w:r>
    </w:p>
    <w:p w:rsidR="00A20583" w:rsidRPr="00F1591F" w:rsidRDefault="00A20583" w:rsidP="00A20583">
      <w:pPr>
        <w:ind w:firstLineChars="200" w:firstLine="420"/>
      </w:pPr>
      <w:r w:rsidRPr="00F1591F">
        <w:rPr>
          <w:rFonts w:hint="eastAsia"/>
        </w:rPr>
        <w:t>持续的高投入保障了中兴通讯在</w:t>
      </w:r>
      <w:r w:rsidRPr="00F1591F">
        <w:rPr>
          <w:rFonts w:hint="eastAsia"/>
        </w:rPr>
        <w:t>4G</w:t>
      </w:r>
      <w:r w:rsidR="00806523" w:rsidRPr="00F1591F">
        <w:rPr>
          <w:rFonts w:hint="eastAsia"/>
        </w:rPr>
        <w:t>通信</w:t>
      </w:r>
      <w:r w:rsidRPr="00F1591F">
        <w:rPr>
          <w:rFonts w:hint="eastAsia"/>
        </w:rPr>
        <w:t>、高端路由器、智慧城市</w:t>
      </w:r>
      <w:r w:rsidR="00806523" w:rsidRPr="00F1591F">
        <w:rPr>
          <w:rFonts w:hint="eastAsia"/>
        </w:rPr>
        <w:t>的支持技术</w:t>
      </w:r>
      <w:r w:rsidRPr="00F1591F">
        <w:rPr>
          <w:rFonts w:hint="eastAsia"/>
        </w:rPr>
        <w:t>等领域取得较大突破。中兴通讯高端路由器实现软件和核心芯片全面自主研发，已可替代国外产品，降低网络建设成本</w:t>
      </w:r>
      <w:r w:rsidRPr="00F1591F">
        <w:rPr>
          <w:rFonts w:hint="eastAsia"/>
        </w:rPr>
        <w:t>40%</w:t>
      </w:r>
      <w:r w:rsidRPr="00F1591F">
        <w:rPr>
          <w:rFonts w:hint="eastAsia"/>
        </w:rPr>
        <w:t>以上，每年可为国内运营商</w:t>
      </w:r>
      <w:r w:rsidR="00806523" w:rsidRPr="00F1591F">
        <w:rPr>
          <w:rFonts w:hint="eastAsia"/>
        </w:rPr>
        <w:t>、政府和企业</w:t>
      </w:r>
      <w:r w:rsidRPr="00F1591F">
        <w:rPr>
          <w:rFonts w:hint="eastAsia"/>
        </w:rPr>
        <w:t>客户降低采购成本</w:t>
      </w:r>
      <w:r w:rsidRPr="00F1591F">
        <w:rPr>
          <w:rFonts w:hint="eastAsia"/>
        </w:rPr>
        <w:t>50</w:t>
      </w:r>
      <w:r w:rsidRPr="00F1591F">
        <w:rPr>
          <w:rFonts w:hint="eastAsia"/>
        </w:rPr>
        <w:t>亿元以上。在智慧城市建设中，针对国家信息惠民工程提出了</w:t>
      </w:r>
      <w:r w:rsidRPr="00F1591F">
        <w:rPr>
          <w:rFonts w:hint="eastAsia"/>
        </w:rPr>
        <w:t>12</w:t>
      </w:r>
      <w:r w:rsidRPr="00F1591F">
        <w:rPr>
          <w:rFonts w:hint="eastAsia"/>
        </w:rPr>
        <w:t>项解决方案，参与了国内</w:t>
      </w:r>
      <w:r w:rsidRPr="00F1591F">
        <w:rPr>
          <w:rFonts w:hint="eastAsia"/>
        </w:rPr>
        <w:t>100</w:t>
      </w:r>
      <w:r w:rsidRPr="00F1591F">
        <w:rPr>
          <w:rFonts w:hint="eastAsia"/>
        </w:rPr>
        <w:t>个试点智慧城市的建设和部署。</w:t>
      </w:r>
      <w:r w:rsidRPr="00F1591F">
        <w:rPr>
          <w:rFonts w:hint="eastAsia"/>
        </w:rPr>
        <w:t xml:space="preserve"> </w:t>
      </w:r>
    </w:p>
    <w:p w:rsidR="00A20583" w:rsidRPr="00F1591F" w:rsidRDefault="00A20583" w:rsidP="000B380A">
      <w:pPr>
        <w:ind w:firstLineChars="200" w:firstLine="420"/>
      </w:pPr>
      <w:r w:rsidRPr="00F1591F">
        <w:rPr>
          <w:rFonts w:hint="eastAsia"/>
        </w:rPr>
        <w:t>全球知名咨询公司</w:t>
      </w:r>
      <w:r w:rsidRPr="00F1591F">
        <w:rPr>
          <w:rFonts w:hint="eastAsia"/>
        </w:rPr>
        <w:t>IHS</w:t>
      </w:r>
      <w:r w:rsidRPr="00F1591F">
        <w:rPr>
          <w:rFonts w:hint="eastAsia"/>
        </w:rPr>
        <w:t>的报告显示，截至</w:t>
      </w:r>
      <w:r w:rsidRPr="00F1591F">
        <w:rPr>
          <w:rFonts w:hint="eastAsia"/>
        </w:rPr>
        <w:t>2013</w:t>
      </w:r>
      <w:r w:rsidRPr="00F1591F">
        <w:rPr>
          <w:rFonts w:hint="eastAsia"/>
        </w:rPr>
        <w:t>年底，中兴通讯在全球获得了</w:t>
      </w:r>
      <w:r w:rsidRPr="00F1591F">
        <w:rPr>
          <w:rFonts w:hint="eastAsia"/>
        </w:rPr>
        <w:t>140</w:t>
      </w:r>
      <w:r w:rsidRPr="00F1591F">
        <w:rPr>
          <w:rFonts w:hint="eastAsia"/>
        </w:rPr>
        <w:t>个</w:t>
      </w:r>
      <w:r w:rsidRPr="00F1591F">
        <w:rPr>
          <w:rFonts w:hint="eastAsia"/>
        </w:rPr>
        <w:t>LTE/EPC</w:t>
      </w:r>
      <w:r w:rsidRPr="00F1591F">
        <w:rPr>
          <w:rFonts w:hint="eastAsia"/>
        </w:rPr>
        <w:t>商用合同，是全球</w:t>
      </w:r>
      <w:r w:rsidRPr="00F1591F">
        <w:rPr>
          <w:rFonts w:hint="eastAsia"/>
        </w:rPr>
        <w:t>LTE</w:t>
      </w:r>
      <w:r w:rsidRPr="00F1591F">
        <w:rPr>
          <w:rFonts w:hint="eastAsia"/>
        </w:rPr>
        <w:t>产品增速最快的厂家，也是中国第一大</w:t>
      </w:r>
      <w:r w:rsidRPr="00F1591F">
        <w:rPr>
          <w:rFonts w:hint="eastAsia"/>
        </w:rPr>
        <w:t>LTE</w:t>
      </w:r>
      <w:r w:rsidRPr="00F1591F">
        <w:rPr>
          <w:rFonts w:hint="eastAsia"/>
        </w:rPr>
        <w:t>解决方案供应商，全球前三大</w:t>
      </w:r>
      <w:r w:rsidRPr="00F1591F">
        <w:rPr>
          <w:rFonts w:hint="eastAsia"/>
        </w:rPr>
        <w:t>LTE</w:t>
      </w:r>
      <w:r w:rsidRPr="00F1591F">
        <w:rPr>
          <w:rFonts w:hint="eastAsia"/>
        </w:rPr>
        <w:t>设备供应商之一。据中兴通讯副总裁、</w:t>
      </w:r>
      <w:r w:rsidRPr="00F1591F">
        <w:rPr>
          <w:rFonts w:hint="eastAsia"/>
        </w:rPr>
        <w:t>FDD</w:t>
      </w:r>
      <w:r w:rsidRPr="00F1591F">
        <w:rPr>
          <w:rFonts w:hint="eastAsia"/>
        </w:rPr>
        <w:t>产品总经理张建国介绍，中兴通讯</w:t>
      </w:r>
      <w:r w:rsidRPr="00F1591F">
        <w:rPr>
          <w:rFonts w:hint="eastAsia"/>
        </w:rPr>
        <w:t>LTE</w:t>
      </w:r>
      <w:r w:rsidRPr="00F1591F">
        <w:rPr>
          <w:rFonts w:hint="eastAsia"/>
        </w:rPr>
        <w:t>基本专利占比</w:t>
      </w:r>
      <w:r w:rsidRPr="00F1591F">
        <w:rPr>
          <w:rFonts w:hint="eastAsia"/>
        </w:rPr>
        <w:t>13%</w:t>
      </w:r>
      <w:r w:rsidRPr="00F1591F">
        <w:rPr>
          <w:rFonts w:hint="eastAsia"/>
        </w:rPr>
        <w:t>，</w:t>
      </w:r>
      <w:r w:rsidRPr="00F1591F">
        <w:rPr>
          <w:rFonts w:hint="eastAsia"/>
        </w:rPr>
        <w:t>5G</w:t>
      </w:r>
      <w:r w:rsidRPr="00F1591F">
        <w:rPr>
          <w:rFonts w:hint="eastAsia"/>
        </w:rPr>
        <w:t>已开始布局，领先性将超越</w:t>
      </w:r>
      <w:r w:rsidRPr="00F1591F">
        <w:rPr>
          <w:rFonts w:hint="eastAsia"/>
        </w:rPr>
        <w:t>4G</w:t>
      </w:r>
      <w:r w:rsidRPr="00F1591F">
        <w:rPr>
          <w:rFonts w:hint="eastAsia"/>
        </w:rPr>
        <w:t>。</w:t>
      </w:r>
    </w:p>
    <w:p w:rsidR="000B380A" w:rsidRPr="00F1591F" w:rsidRDefault="000B380A" w:rsidP="000B380A">
      <w:pPr>
        <w:ind w:firstLineChars="200" w:firstLine="420"/>
      </w:pPr>
      <w:r w:rsidRPr="00F1591F">
        <w:rPr>
          <w:rFonts w:hint="eastAsia"/>
        </w:rPr>
        <w:t>目前中兴通讯已累计拥有</w:t>
      </w:r>
      <w:r w:rsidRPr="00F1591F">
        <w:rPr>
          <w:rFonts w:hint="eastAsia"/>
        </w:rPr>
        <w:t>5</w:t>
      </w:r>
      <w:r w:rsidRPr="00F1591F">
        <w:rPr>
          <w:rFonts w:hint="eastAsia"/>
        </w:rPr>
        <w:t>万多件全球专利申请，</w:t>
      </w:r>
      <w:r w:rsidRPr="00F1591F">
        <w:rPr>
          <w:rFonts w:hint="eastAsia"/>
        </w:rPr>
        <w:t>1.6</w:t>
      </w:r>
      <w:r w:rsidRPr="00F1591F">
        <w:rPr>
          <w:rFonts w:hint="eastAsia"/>
        </w:rPr>
        <w:t>万件已授权专利，其中涉及标准的</w:t>
      </w:r>
      <w:r w:rsidRPr="00F1591F">
        <w:rPr>
          <w:rFonts w:hint="eastAsia"/>
        </w:rPr>
        <w:t>LTE</w:t>
      </w:r>
      <w:r w:rsidRPr="00F1591F">
        <w:rPr>
          <w:rFonts w:hint="eastAsia"/>
        </w:rPr>
        <w:t>基本专利超过</w:t>
      </w:r>
      <w:r w:rsidRPr="00F1591F">
        <w:rPr>
          <w:rFonts w:hint="eastAsia"/>
        </w:rPr>
        <w:t>800</w:t>
      </w:r>
      <w:r w:rsidRPr="00F1591F">
        <w:rPr>
          <w:rFonts w:hint="eastAsia"/>
        </w:rPr>
        <w:t>余件，全球占比</w:t>
      </w:r>
      <w:r w:rsidRPr="00F1591F">
        <w:rPr>
          <w:rFonts w:hint="eastAsia"/>
        </w:rPr>
        <w:t>13%</w:t>
      </w:r>
      <w:r w:rsidRPr="00F1591F">
        <w:rPr>
          <w:rFonts w:hint="eastAsia"/>
        </w:rPr>
        <w:t>，居领先地位。所持有专利</w:t>
      </w:r>
      <w:r w:rsidRPr="00F1591F">
        <w:rPr>
          <w:rFonts w:hint="eastAsia"/>
        </w:rPr>
        <w:t>90%</w:t>
      </w:r>
      <w:r w:rsidRPr="00F1591F">
        <w:rPr>
          <w:rFonts w:hint="eastAsia"/>
        </w:rPr>
        <w:t>以上为发明专利，包括众多覆盖国际通讯技术标准的基本专利，以及覆盖通讯产业关键技术的核心专利。</w:t>
      </w:r>
      <w:r w:rsidR="00806523" w:rsidRPr="00F1591F">
        <w:rPr>
          <w:rFonts w:hint="eastAsia"/>
        </w:rPr>
        <w:t>公司</w:t>
      </w:r>
      <w:r w:rsidRPr="00F1591F">
        <w:rPr>
          <w:rFonts w:hint="eastAsia"/>
        </w:rPr>
        <w:t>PCT</w:t>
      </w:r>
      <w:r w:rsidRPr="00F1591F">
        <w:rPr>
          <w:rFonts w:hint="eastAsia"/>
        </w:rPr>
        <w:t>申请量已超</w:t>
      </w:r>
      <w:r w:rsidRPr="00F1591F">
        <w:rPr>
          <w:rFonts w:hint="eastAsia"/>
        </w:rPr>
        <w:t>1.3</w:t>
      </w:r>
      <w:r w:rsidRPr="00F1591F">
        <w:rPr>
          <w:rFonts w:hint="eastAsia"/>
        </w:rPr>
        <w:t>万件，全面覆盖英、法、德、美等主要发达国家以及新兴发展中国家。</w:t>
      </w:r>
      <w:r w:rsidRPr="00F1591F">
        <w:rPr>
          <w:rFonts w:hint="eastAsia"/>
        </w:rPr>
        <w:t xml:space="preserve"> </w:t>
      </w:r>
    </w:p>
    <w:p w:rsidR="000B380A" w:rsidRPr="00F1591F" w:rsidRDefault="00A20583" w:rsidP="000B380A">
      <w:pPr>
        <w:ind w:firstLineChars="200" w:firstLine="420"/>
      </w:pPr>
      <w:r w:rsidRPr="00F1591F">
        <w:rPr>
          <w:rFonts w:hint="eastAsia"/>
        </w:rPr>
        <w:t>据</w:t>
      </w:r>
      <w:r w:rsidRPr="00F1591F">
        <w:rPr>
          <w:rFonts w:hint="eastAsia"/>
        </w:rPr>
        <w:t>WIPO</w:t>
      </w:r>
      <w:r w:rsidRPr="00F1591F">
        <w:rPr>
          <w:rFonts w:hint="eastAsia"/>
        </w:rPr>
        <w:t>（世界知识产权组织）今年</w:t>
      </w:r>
      <w:r w:rsidRPr="00F1591F">
        <w:rPr>
          <w:rFonts w:hint="eastAsia"/>
        </w:rPr>
        <w:t>3</w:t>
      </w:r>
      <w:r w:rsidRPr="00F1591F">
        <w:rPr>
          <w:rFonts w:hint="eastAsia"/>
        </w:rPr>
        <w:t>月发布的报告显示，</w:t>
      </w:r>
      <w:r w:rsidRPr="00F1591F">
        <w:rPr>
          <w:rFonts w:hint="eastAsia"/>
        </w:rPr>
        <w:t>2013</w:t>
      </w:r>
      <w:r w:rsidRPr="00F1591F">
        <w:rPr>
          <w:rFonts w:hint="eastAsia"/>
        </w:rPr>
        <w:t>年中国的全球国际专利申请量首次超过</w:t>
      </w:r>
      <w:r w:rsidRPr="00F1591F">
        <w:rPr>
          <w:rFonts w:hint="eastAsia"/>
        </w:rPr>
        <w:t>20</w:t>
      </w:r>
      <w:r w:rsidRPr="00F1591F">
        <w:rPr>
          <w:rFonts w:hint="eastAsia"/>
        </w:rPr>
        <w:t>万件，取代德国成为世界第三。中兴通讯凭借</w:t>
      </w:r>
      <w:r w:rsidRPr="00F1591F">
        <w:rPr>
          <w:rFonts w:hint="eastAsia"/>
        </w:rPr>
        <w:t>2309</w:t>
      </w:r>
      <w:r w:rsidRPr="00F1591F">
        <w:rPr>
          <w:rFonts w:hint="eastAsia"/>
        </w:rPr>
        <w:t>件专利位居全球</w:t>
      </w:r>
      <w:r w:rsidRPr="00F1591F">
        <w:rPr>
          <w:rFonts w:hint="eastAsia"/>
        </w:rPr>
        <w:t>PCT</w:t>
      </w:r>
      <w:r w:rsidRPr="00F1591F">
        <w:rPr>
          <w:rFonts w:hint="eastAsia"/>
        </w:rPr>
        <w:t>专利申请量第二，</w:t>
      </w:r>
      <w:r w:rsidRPr="00F1591F">
        <w:rPr>
          <w:rFonts w:hint="eastAsia"/>
        </w:rPr>
        <w:t>2011-2012</w:t>
      </w:r>
      <w:r w:rsidRPr="00F1591F">
        <w:rPr>
          <w:rFonts w:hint="eastAsia"/>
        </w:rPr>
        <w:t>年中兴通讯</w:t>
      </w:r>
      <w:r w:rsidR="00806523" w:rsidRPr="00F1591F">
        <w:rPr>
          <w:rFonts w:hint="eastAsia"/>
        </w:rPr>
        <w:t>曾</w:t>
      </w:r>
      <w:r w:rsidRPr="00F1591F">
        <w:rPr>
          <w:rFonts w:hint="eastAsia"/>
        </w:rPr>
        <w:t>蝉联全球</w:t>
      </w:r>
      <w:r w:rsidRPr="00F1591F">
        <w:rPr>
          <w:rFonts w:hint="eastAsia"/>
        </w:rPr>
        <w:t>PCT</w:t>
      </w:r>
      <w:r w:rsidRPr="00F1591F">
        <w:rPr>
          <w:rFonts w:hint="eastAsia"/>
        </w:rPr>
        <w:t>专利申请量第一。</w:t>
      </w:r>
      <w:r w:rsidRPr="00F1591F">
        <w:rPr>
          <w:rFonts w:hint="eastAsia"/>
        </w:rPr>
        <w:t xml:space="preserve"> </w:t>
      </w:r>
    </w:p>
    <w:p w:rsidR="000B380A" w:rsidRPr="00F1591F" w:rsidRDefault="000B380A" w:rsidP="000B380A">
      <w:pPr>
        <w:ind w:firstLineChars="200" w:firstLine="420"/>
      </w:pPr>
      <w:r w:rsidRPr="00F1591F">
        <w:rPr>
          <w:rFonts w:hint="eastAsia"/>
        </w:rPr>
        <w:t>通过多年的知识产权积累，中兴通讯的市场地位及市场影响力已经发生了巨大的变化，在操作系统、数据库、终端和应用、安全防护，甚至基础级的芯片等</w:t>
      </w:r>
      <w:r w:rsidR="00806523" w:rsidRPr="00F1591F">
        <w:rPr>
          <w:rFonts w:hint="eastAsia"/>
        </w:rPr>
        <w:t>方面</w:t>
      </w:r>
      <w:r w:rsidRPr="00F1591F">
        <w:rPr>
          <w:rFonts w:hint="eastAsia"/>
        </w:rPr>
        <w:t>，都建立了技术储备。公司管理层认为，随着中兴通讯国际业务比重越来越大，未来将在立足于自主创新的基础上，进一步探索多元化的合作创新模式。</w:t>
      </w:r>
      <w:r w:rsidRPr="00F1591F">
        <w:rPr>
          <w:rFonts w:hint="eastAsia"/>
        </w:rPr>
        <w:t xml:space="preserve"> </w:t>
      </w:r>
    </w:p>
    <w:p w:rsidR="00A20583" w:rsidRPr="00F1591F" w:rsidRDefault="00A20583" w:rsidP="00A20583">
      <w:pPr>
        <w:ind w:firstLineChars="200" w:firstLine="420"/>
        <w:jc w:val="right"/>
      </w:pPr>
      <w:r w:rsidRPr="00F1591F">
        <w:rPr>
          <w:rFonts w:hint="eastAsia"/>
        </w:rPr>
        <w:t>（来源：科技日报，</w:t>
      </w:r>
      <w:r w:rsidRPr="00F1591F">
        <w:rPr>
          <w:rFonts w:hint="eastAsia"/>
        </w:rPr>
        <w:t>2014</w:t>
      </w:r>
      <w:r w:rsidRPr="00F1591F">
        <w:rPr>
          <w:rFonts w:hint="eastAsia"/>
        </w:rPr>
        <w:t>年</w:t>
      </w:r>
      <w:r w:rsidRPr="00F1591F">
        <w:rPr>
          <w:rFonts w:hint="eastAsia"/>
        </w:rPr>
        <w:t>4</w:t>
      </w:r>
      <w:r w:rsidRPr="00F1591F">
        <w:rPr>
          <w:rFonts w:hint="eastAsia"/>
        </w:rPr>
        <w:t>月</w:t>
      </w:r>
      <w:r w:rsidRPr="00F1591F">
        <w:rPr>
          <w:rFonts w:hint="eastAsia"/>
        </w:rPr>
        <w:t>26</w:t>
      </w:r>
      <w:r w:rsidRPr="00F1591F">
        <w:rPr>
          <w:rFonts w:hint="eastAsia"/>
        </w:rPr>
        <w:t>日）</w:t>
      </w:r>
    </w:p>
    <w:p w:rsidR="00A20583" w:rsidRPr="00F1591F" w:rsidRDefault="00A20583" w:rsidP="00A20583">
      <w:pPr>
        <w:ind w:firstLineChars="200" w:firstLine="420"/>
        <w:jc w:val="center"/>
      </w:pPr>
    </w:p>
    <w:p w:rsidR="000B380A" w:rsidRPr="00F1591F" w:rsidRDefault="00A20583" w:rsidP="006A6EA6">
      <w:pPr>
        <w:pStyle w:val="1"/>
        <w:numPr>
          <w:ilvl w:val="0"/>
          <w:numId w:val="2"/>
        </w:numPr>
        <w:spacing w:before="0" w:after="0" w:line="360" w:lineRule="auto"/>
        <w:jc w:val="left"/>
        <w:rPr>
          <w:rFonts w:ascii="黑体" w:eastAsia="黑体"/>
          <w:sz w:val="28"/>
          <w:szCs w:val="28"/>
        </w:rPr>
      </w:pPr>
      <w:bookmarkStart w:id="14" w:name="_Toc388537774"/>
      <w:bookmarkStart w:id="15" w:name="_Toc390344038"/>
      <w:r w:rsidRPr="00F1591F">
        <w:rPr>
          <w:rFonts w:ascii="黑体" w:eastAsia="黑体" w:hint="eastAsia"/>
          <w:sz w:val="28"/>
          <w:szCs w:val="28"/>
        </w:rPr>
        <w:lastRenderedPageBreak/>
        <w:t>联想集团：从中国市场走向国际市场</w:t>
      </w:r>
      <w:bookmarkEnd w:id="14"/>
      <w:bookmarkEnd w:id="15"/>
    </w:p>
    <w:p w:rsidR="00A20583" w:rsidRPr="00F1591F" w:rsidRDefault="00A20583" w:rsidP="00A20583">
      <w:pPr>
        <w:ind w:firstLineChars="200" w:firstLine="420"/>
      </w:pPr>
      <w:r w:rsidRPr="00F1591F">
        <w:rPr>
          <w:rFonts w:hint="eastAsia"/>
        </w:rPr>
        <w:t>中国的联想集团（以下简称联想）从一家营业额仅有二十几亿美元的小企业跃升为营业额超过</w:t>
      </w:r>
      <w:r w:rsidRPr="00F1591F">
        <w:rPr>
          <w:rFonts w:hint="eastAsia"/>
        </w:rPr>
        <w:t>340</w:t>
      </w:r>
      <w:r w:rsidRPr="00F1591F">
        <w:rPr>
          <w:rFonts w:hint="eastAsia"/>
        </w:rPr>
        <w:t>亿美元、业务遍布</w:t>
      </w:r>
      <w:r w:rsidRPr="00F1591F">
        <w:rPr>
          <w:rFonts w:hint="eastAsia"/>
        </w:rPr>
        <w:t>160</w:t>
      </w:r>
      <w:r w:rsidRPr="00F1591F">
        <w:rPr>
          <w:rFonts w:hint="eastAsia"/>
        </w:rPr>
        <w:t>多个国家的国际化公司，代表了中国企业走向国际市场的成功案例。</w:t>
      </w:r>
    </w:p>
    <w:p w:rsidR="00A20583" w:rsidRPr="00F1591F" w:rsidRDefault="00A20583" w:rsidP="00A20583">
      <w:pPr>
        <w:ind w:firstLineChars="200" w:firstLine="420"/>
      </w:pPr>
      <w:r w:rsidRPr="00F1591F">
        <w:rPr>
          <w:rFonts w:hint="eastAsia"/>
        </w:rPr>
        <w:t>来自市场调研公司</w:t>
      </w:r>
      <w:r w:rsidRPr="00F1591F">
        <w:rPr>
          <w:rFonts w:hint="eastAsia"/>
        </w:rPr>
        <w:t>IDC</w:t>
      </w:r>
      <w:r w:rsidRPr="00F1591F">
        <w:rPr>
          <w:rFonts w:hint="eastAsia"/>
        </w:rPr>
        <w:t>和</w:t>
      </w:r>
      <w:r w:rsidRPr="00F1591F">
        <w:rPr>
          <w:rFonts w:hint="eastAsia"/>
        </w:rPr>
        <w:t>Gartner</w:t>
      </w:r>
      <w:r w:rsidRPr="00F1591F">
        <w:rPr>
          <w:rFonts w:hint="eastAsia"/>
        </w:rPr>
        <w:t>的数据显示，</w:t>
      </w:r>
      <w:r w:rsidRPr="00F1591F">
        <w:rPr>
          <w:rFonts w:hint="eastAsia"/>
        </w:rPr>
        <w:t>2013</w:t>
      </w:r>
      <w:r w:rsidRPr="00F1591F">
        <w:rPr>
          <w:rFonts w:hint="eastAsia"/>
        </w:rPr>
        <w:t>年第二季度，联想全球市场份额达</w:t>
      </w:r>
      <w:r w:rsidRPr="00F1591F">
        <w:rPr>
          <w:rFonts w:hint="eastAsia"/>
        </w:rPr>
        <w:t>16.7%</w:t>
      </w:r>
      <w:r w:rsidRPr="00F1591F">
        <w:rPr>
          <w:rFonts w:hint="eastAsia"/>
        </w:rPr>
        <w:t>，超越惠普成为全球</w:t>
      </w:r>
      <w:r w:rsidRPr="00F1591F">
        <w:rPr>
          <w:rFonts w:hint="eastAsia"/>
        </w:rPr>
        <w:t>PC</w:t>
      </w:r>
      <w:r w:rsidRPr="00F1591F">
        <w:rPr>
          <w:rFonts w:hint="eastAsia"/>
        </w:rPr>
        <w:t>行业第一，这是源自中国的企业在全球充分竞争市场上的首次夺冠。</w:t>
      </w:r>
    </w:p>
    <w:p w:rsidR="0056208B" w:rsidRPr="00F1591F" w:rsidRDefault="00A20583" w:rsidP="0056208B">
      <w:pPr>
        <w:ind w:firstLineChars="200" w:firstLine="420"/>
      </w:pPr>
      <w:r w:rsidRPr="00F1591F">
        <w:rPr>
          <w:rFonts w:hint="eastAsia"/>
        </w:rPr>
        <w:t>业内人士估计，包括</w:t>
      </w:r>
      <w:r w:rsidRPr="00F1591F">
        <w:rPr>
          <w:rFonts w:hint="eastAsia"/>
        </w:rPr>
        <w:t>PC</w:t>
      </w:r>
      <w:r w:rsidRPr="00F1591F">
        <w:rPr>
          <w:rFonts w:hint="eastAsia"/>
        </w:rPr>
        <w:t>、智能手机、平板电脑，联想年销售量将突破</w:t>
      </w:r>
      <w:r w:rsidRPr="00F1591F">
        <w:rPr>
          <w:rFonts w:hint="eastAsia"/>
        </w:rPr>
        <w:t>1</w:t>
      </w:r>
      <w:r w:rsidRPr="00F1591F">
        <w:rPr>
          <w:rFonts w:hint="eastAsia"/>
        </w:rPr>
        <w:t>亿。</w:t>
      </w:r>
    </w:p>
    <w:p w:rsidR="00F64AA1" w:rsidRPr="00F1591F" w:rsidRDefault="0056208B" w:rsidP="00F64AA1">
      <w:pPr>
        <w:ind w:firstLineChars="200" w:firstLine="420"/>
      </w:pPr>
      <w:r w:rsidRPr="00F1591F">
        <w:rPr>
          <w:rFonts w:hint="eastAsia"/>
        </w:rPr>
        <w:t>联想的切入点就是创新。公司</w:t>
      </w:r>
      <w:r w:rsidRPr="00F1591F">
        <w:rPr>
          <w:rFonts w:hint="eastAsia"/>
        </w:rPr>
        <w:t>2013</w:t>
      </w:r>
      <w:r w:rsidRPr="00F1591F">
        <w:rPr>
          <w:rFonts w:hint="eastAsia"/>
        </w:rPr>
        <w:t>财年研发投入超过</w:t>
      </w:r>
      <w:r w:rsidRPr="00F1591F">
        <w:rPr>
          <w:rFonts w:hint="eastAsia"/>
        </w:rPr>
        <w:t>5</w:t>
      </w:r>
      <w:r w:rsidRPr="00F1591F">
        <w:rPr>
          <w:rFonts w:hint="eastAsia"/>
        </w:rPr>
        <w:t>亿美元；在其所拥有的</w:t>
      </w:r>
      <w:r w:rsidRPr="00F1591F">
        <w:rPr>
          <w:rFonts w:hint="eastAsia"/>
        </w:rPr>
        <w:t>11000</w:t>
      </w:r>
      <w:r w:rsidRPr="00F1591F">
        <w:rPr>
          <w:rFonts w:hint="eastAsia"/>
        </w:rPr>
        <w:t>余项全球专利中，中国业务产生的专利超过</w:t>
      </w:r>
      <w:r w:rsidRPr="00F1591F">
        <w:rPr>
          <w:rFonts w:hint="eastAsia"/>
        </w:rPr>
        <w:t>7000</w:t>
      </w:r>
      <w:r w:rsidRPr="00F1591F">
        <w:rPr>
          <w:rFonts w:hint="eastAsia"/>
        </w:rPr>
        <w:t>项，海外业务产生的专利超过</w:t>
      </w:r>
      <w:r w:rsidRPr="00F1591F">
        <w:rPr>
          <w:rFonts w:hint="eastAsia"/>
        </w:rPr>
        <w:t>4000</w:t>
      </w:r>
      <w:r w:rsidRPr="00F1591F">
        <w:rPr>
          <w:rFonts w:hint="eastAsia"/>
        </w:rPr>
        <w:t>项；全球包括工程师、研究员、设计师在内的产品开发人员约</w:t>
      </w:r>
      <w:r w:rsidRPr="00F1591F">
        <w:rPr>
          <w:rFonts w:hint="eastAsia"/>
        </w:rPr>
        <w:t>5000</w:t>
      </w:r>
      <w:r w:rsidRPr="00F1591F">
        <w:rPr>
          <w:rFonts w:hint="eastAsia"/>
        </w:rPr>
        <w:t>人；</w:t>
      </w:r>
      <w:r w:rsidRPr="00F1591F">
        <w:rPr>
          <w:rFonts w:hint="eastAsia"/>
        </w:rPr>
        <w:t>100</w:t>
      </w:r>
      <w:r w:rsidRPr="00F1591F">
        <w:rPr>
          <w:rFonts w:hint="eastAsia"/>
        </w:rPr>
        <w:t>多个先进实验室为研发提供全面支撑。</w:t>
      </w:r>
    </w:p>
    <w:p w:rsidR="00F64AA1" w:rsidRPr="00F1591F" w:rsidRDefault="00F64AA1" w:rsidP="00F64AA1">
      <w:pPr>
        <w:ind w:firstLineChars="200" w:firstLine="420"/>
      </w:pPr>
      <w:r w:rsidRPr="00F1591F">
        <w:rPr>
          <w:rFonts w:hint="eastAsia"/>
        </w:rPr>
        <w:t>为保障不断创造出全球领先的产品与技术，联想在全球范围内构建起各有侧重的以中国北京、美国罗利和日本横滨三地为支点的全球创新研发体系：同时，建立了公司级研发和事业部级研发相配合的二级研发体系，保障了高效的创新研发。前者聚焦于最前沿的产业和技术热点，为中长期发展构建竞争力；后者着眼于把创新成果快速市场化，以满足当前和未来短期的客户需求为目标。</w:t>
      </w:r>
    </w:p>
    <w:p w:rsidR="00F64AA1" w:rsidRPr="00F1591F" w:rsidRDefault="00F64AA1" w:rsidP="00F64AA1">
      <w:pPr>
        <w:ind w:firstLineChars="200" w:firstLine="420"/>
      </w:pPr>
      <w:r w:rsidRPr="00F1591F">
        <w:rPr>
          <w:rFonts w:hint="eastAsia"/>
        </w:rPr>
        <w:t>谈到公司的发展，联想的创始人柳传志表示，市场、国际化团队、技术力量对联想进入全球市场起到了至关重要的作用。</w:t>
      </w:r>
    </w:p>
    <w:p w:rsidR="00F64AA1" w:rsidRPr="00F1591F" w:rsidRDefault="00F64AA1" w:rsidP="00F64AA1">
      <w:pPr>
        <w:ind w:firstLineChars="200" w:firstLine="420"/>
      </w:pPr>
      <w:r w:rsidRPr="00F1591F">
        <w:rPr>
          <w:rFonts w:hint="eastAsia"/>
        </w:rPr>
        <w:t>谈到公司的创新，联想的</w:t>
      </w:r>
      <w:r w:rsidRPr="00F1591F">
        <w:rPr>
          <w:rFonts w:hint="eastAsia"/>
        </w:rPr>
        <w:t>CEO</w:t>
      </w:r>
      <w:r w:rsidRPr="00F1591F">
        <w:rPr>
          <w:rFonts w:hint="eastAsia"/>
        </w:rPr>
        <w:t>杨元庆说，联想的创新不仅仅是技术和产品的创新，也包括业务模式以及管理文化的创新。</w:t>
      </w:r>
    </w:p>
    <w:p w:rsidR="00F64AA1" w:rsidRPr="00F1591F" w:rsidRDefault="00F64AA1" w:rsidP="00F64AA1">
      <w:pPr>
        <w:ind w:firstLineChars="200" w:firstLine="420"/>
      </w:pPr>
    </w:p>
    <w:p w:rsidR="00F64AA1" w:rsidRPr="00F1591F" w:rsidRDefault="00F64AA1" w:rsidP="00F64AA1">
      <w:pPr>
        <w:ind w:firstLineChars="200" w:firstLine="420"/>
        <w:jc w:val="right"/>
      </w:pPr>
      <w:r w:rsidRPr="00F1591F">
        <w:rPr>
          <w:rFonts w:hint="eastAsia"/>
        </w:rPr>
        <w:t>（来源：科技日报，</w:t>
      </w:r>
      <w:r w:rsidRPr="00F1591F">
        <w:rPr>
          <w:rFonts w:hint="eastAsia"/>
        </w:rPr>
        <w:t>2014</w:t>
      </w:r>
      <w:r w:rsidRPr="00F1591F">
        <w:rPr>
          <w:rFonts w:hint="eastAsia"/>
        </w:rPr>
        <w:t>年</w:t>
      </w:r>
      <w:r w:rsidRPr="00F1591F">
        <w:rPr>
          <w:rFonts w:hint="eastAsia"/>
        </w:rPr>
        <w:t>1</w:t>
      </w:r>
      <w:r w:rsidRPr="00F1591F">
        <w:rPr>
          <w:rFonts w:hint="eastAsia"/>
        </w:rPr>
        <w:t>月</w:t>
      </w:r>
      <w:r w:rsidRPr="00F1591F">
        <w:rPr>
          <w:rFonts w:hint="eastAsia"/>
        </w:rPr>
        <w:t>7</w:t>
      </w:r>
      <w:r w:rsidRPr="00F1591F">
        <w:rPr>
          <w:rFonts w:hint="eastAsia"/>
        </w:rPr>
        <w:t>日）</w:t>
      </w:r>
    </w:p>
    <w:p w:rsidR="0086701A" w:rsidRPr="00F1591F" w:rsidRDefault="0086701A" w:rsidP="00F64AA1">
      <w:pPr>
        <w:ind w:firstLineChars="200" w:firstLine="420"/>
        <w:jc w:val="right"/>
      </w:pPr>
    </w:p>
    <w:p w:rsidR="00F64AA1" w:rsidRPr="00F1591F" w:rsidRDefault="0086701A" w:rsidP="006A6EA6">
      <w:pPr>
        <w:pStyle w:val="1"/>
        <w:numPr>
          <w:ilvl w:val="0"/>
          <w:numId w:val="2"/>
        </w:numPr>
        <w:spacing w:before="0" w:after="0" w:line="360" w:lineRule="auto"/>
        <w:jc w:val="left"/>
        <w:rPr>
          <w:rFonts w:ascii="黑体" w:eastAsia="黑体"/>
          <w:sz w:val="28"/>
          <w:szCs w:val="28"/>
        </w:rPr>
      </w:pPr>
      <w:bookmarkStart w:id="16" w:name="_Toc388537775"/>
      <w:bookmarkStart w:id="17" w:name="_Toc390344039"/>
      <w:r w:rsidRPr="00F1591F">
        <w:rPr>
          <w:rFonts w:ascii="黑体" w:eastAsia="黑体" w:hint="eastAsia"/>
          <w:sz w:val="28"/>
          <w:szCs w:val="28"/>
        </w:rPr>
        <w:t>浪潮启动“K迁工程”替代进口设备</w:t>
      </w:r>
      <w:bookmarkEnd w:id="16"/>
      <w:bookmarkEnd w:id="17"/>
    </w:p>
    <w:p w:rsidR="0086701A" w:rsidRPr="00F1591F" w:rsidRDefault="0086701A" w:rsidP="0086701A">
      <w:pPr>
        <w:ind w:firstLineChars="200" w:firstLine="420"/>
      </w:pPr>
      <w:r w:rsidRPr="00F1591F">
        <w:rPr>
          <w:rFonts w:hint="eastAsia"/>
        </w:rPr>
        <w:t>浪潮集团</w:t>
      </w:r>
      <w:r w:rsidRPr="00F1591F">
        <w:rPr>
          <w:rFonts w:hint="eastAsia"/>
        </w:rPr>
        <w:t>2014</w:t>
      </w:r>
      <w:r w:rsidRPr="00F1591F">
        <w:rPr>
          <w:rFonts w:hint="eastAsia"/>
        </w:rPr>
        <w:t>年</w:t>
      </w:r>
      <w:r w:rsidRPr="00F1591F">
        <w:rPr>
          <w:rFonts w:hint="eastAsia"/>
        </w:rPr>
        <w:t>1</w:t>
      </w:r>
      <w:r w:rsidRPr="00F1591F">
        <w:rPr>
          <w:rFonts w:hint="eastAsia"/>
        </w:rPr>
        <w:t>月宣布全面启动“</w:t>
      </w:r>
      <w:r w:rsidRPr="00F1591F">
        <w:rPr>
          <w:rFonts w:hint="eastAsia"/>
        </w:rPr>
        <w:t>K</w:t>
      </w:r>
      <w:r w:rsidRPr="00F1591F">
        <w:rPr>
          <w:rFonts w:hint="eastAsia"/>
        </w:rPr>
        <w:t>迁工程”，推进天梭</w:t>
      </w:r>
      <w:r w:rsidRPr="00F1591F">
        <w:rPr>
          <w:rFonts w:hint="eastAsia"/>
        </w:rPr>
        <w:t>K1</w:t>
      </w:r>
      <w:r w:rsidRPr="00F1591F">
        <w:rPr>
          <w:rFonts w:hint="eastAsia"/>
        </w:rPr>
        <w:t>国产主机对</w:t>
      </w:r>
      <w:r w:rsidRPr="00F1591F">
        <w:rPr>
          <w:rFonts w:hint="eastAsia"/>
        </w:rPr>
        <w:t>IOH</w:t>
      </w:r>
      <w:r w:rsidRPr="00F1591F">
        <w:rPr>
          <w:rFonts w:hint="eastAsia"/>
        </w:rPr>
        <w:t>（</w:t>
      </w:r>
      <w:r w:rsidRPr="00F1591F">
        <w:rPr>
          <w:rFonts w:hint="eastAsia"/>
        </w:rPr>
        <w:t>IBM</w:t>
      </w:r>
      <w:r w:rsidRPr="00F1591F">
        <w:rPr>
          <w:rFonts w:hint="eastAsia"/>
        </w:rPr>
        <w:t>、</w:t>
      </w:r>
      <w:r w:rsidRPr="00F1591F">
        <w:rPr>
          <w:rFonts w:hint="eastAsia"/>
        </w:rPr>
        <w:t>Oracle</w:t>
      </w:r>
      <w:r w:rsidRPr="00F1591F">
        <w:rPr>
          <w:rFonts w:hint="eastAsia"/>
        </w:rPr>
        <w:t>、</w:t>
      </w:r>
      <w:r w:rsidRPr="00F1591F">
        <w:rPr>
          <w:rFonts w:hint="eastAsia"/>
        </w:rPr>
        <w:t>HP</w:t>
      </w:r>
      <w:r w:rsidRPr="00F1591F">
        <w:rPr>
          <w:rFonts w:hint="eastAsia"/>
        </w:rPr>
        <w:t>）进口设备的应用替代。</w:t>
      </w:r>
    </w:p>
    <w:p w:rsidR="0086701A" w:rsidRPr="00F1591F" w:rsidRDefault="0086701A" w:rsidP="0086701A">
      <w:pPr>
        <w:ind w:firstLineChars="200" w:firstLine="420"/>
      </w:pPr>
      <w:r w:rsidRPr="00F1591F">
        <w:rPr>
          <w:rFonts w:hint="eastAsia"/>
        </w:rPr>
        <w:t>“主机”是单台可支持</w:t>
      </w:r>
      <w:r w:rsidRPr="00F1591F">
        <w:rPr>
          <w:rFonts w:hint="eastAsia"/>
        </w:rPr>
        <w:t>8</w:t>
      </w:r>
      <w:r w:rsidRPr="00F1591F">
        <w:rPr>
          <w:rFonts w:hint="eastAsia"/>
        </w:rPr>
        <w:t>个以上处理器的高端计算机，用于大规模交易处理，在银行结算、电信计费、人口管理、电力调度等关键行业信息系统中，承担着最为核心的数据处理</w:t>
      </w:r>
      <w:r w:rsidR="00806523" w:rsidRPr="00F1591F">
        <w:rPr>
          <w:rFonts w:hint="eastAsia"/>
        </w:rPr>
        <w:t>功能</w:t>
      </w:r>
      <w:r w:rsidRPr="00F1591F">
        <w:rPr>
          <w:rFonts w:hint="eastAsia"/>
        </w:rPr>
        <w:t>，是具有国家战略重要性的关键技术装备。</w:t>
      </w:r>
    </w:p>
    <w:p w:rsidR="0086701A" w:rsidRPr="00F1591F" w:rsidRDefault="0086701A" w:rsidP="0086701A">
      <w:pPr>
        <w:ind w:firstLineChars="200" w:firstLine="420"/>
      </w:pPr>
      <w:r w:rsidRPr="00F1591F">
        <w:rPr>
          <w:rFonts w:hint="eastAsia"/>
        </w:rPr>
        <w:t>天梭</w:t>
      </w:r>
      <w:r w:rsidRPr="00F1591F">
        <w:rPr>
          <w:rFonts w:hint="eastAsia"/>
        </w:rPr>
        <w:t>K1</w:t>
      </w:r>
      <w:r w:rsidRPr="00F1591F">
        <w:rPr>
          <w:rFonts w:hint="eastAsia"/>
        </w:rPr>
        <w:t>是</w:t>
      </w:r>
      <w:r w:rsidR="00806523" w:rsidRPr="00F1591F">
        <w:rPr>
          <w:rFonts w:hint="eastAsia"/>
        </w:rPr>
        <w:t>中</w:t>
      </w:r>
      <w:r w:rsidRPr="00F1591F">
        <w:rPr>
          <w:rFonts w:hint="eastAsia"/>
        </w:rPr>
        <w:t>国第一款自主研发、具有完整自主知识产权的主机产品，中国由此跃升为世界上第三个掌握最新主机技术的国家。天梭</w:t>
      </w:r>
      <w:r w:rsidRPr="00F1591F">
        <w:rPr>
          <w:rFonts w:hint="eastAsia"/>
        </w:rPr>
        <w:t>K1</w:t>
      </w:r>
      <w:r w:rsidRPr="00F1591F">
        <w:rPr>
          <w:rFonts w:hint="eastAsia"/>
        </w:rPr>
        <w:t>专用操作系统</w:t>
      </w:r>
      <w:r w:rsidRPr="00F1591F">
        <w:rPr>
          <w:rFonts w:hint="eastAsia"/>
        </w:rPr>
        <w:t>K-UX</w:t>
      </w:r>
      <w:r w:rsidRPr="00F1591F">
        <w:rPr>
          <w:rFonts w:hint="eastAsia"/>
        </w:rPr>
        <w:t>是国内唯一一款符合国际</w:t>
      </w:r>
      <w:r w:rsidRPr="00F1591F">
        <w:rPr>
          <w:rFonts w:hint="eastAsia"/>
        </w:rPr>
        <w:t>Open Group UNIX 03</w:t>
      </w:r>
      <w:r w:rsidRPr="00F1591F">
        <w:rPr>
          <w:rFonts w:hint="eastAsia"/>
        </w:rPr>
        <w:t>标准的</w:t>
      </w:r>
      <w:r w:rsidRPr="00F1591F">
        <w:rPr>
          <w:rFonts w:hint="eastAsia"/>
        </w:rPr>
        <w:t>UNIX</w:t>
      </w:r>
      <w:r w:rsidRPr="00F1591F">
        <w:rPr>
          <w:rFonts w:hint="eastAsia"/>
        </w:rPr>
        <w:t>操作系统，取得该认证意味着可广泛兼容当前在</w:t>
      </w:r>
      <w:r w:rsidRPr="00F1591F">
        <w:rPr>
          <w:rFonts w:hint="eastAsia"/>
        </w:rPr>
        <w:t>UNIX</w:t>
      </w:r>
      <w:r w:rsidRPr="00F1591F">
        <w:rPr>
          <w:rFonts w:hint="eastAsia"/>
        </w:rPr>
        <w:t>系统上运行的各类软件。一年来，天梭</w:t>
      </w:r>
      <w:r w:rsidRPr="00F1591F">
        <w:rPr>
          <w:rFonts w:hint="eastAsia"/>
        </w:rPr>
        <w:t>K1</w:t>
      </w:r>
      <w:r w:rsidRPr="00F1591F">
        <w:rPr>
          <w:rFonts w:hint="eastAsia"/>
        </w:rPr>
        <w:t>已实现了对主流数据库和主流中间件的兼容，并在金融、能源、公安、财税、政府行政管理等方面实现应用。</w:t>
      </w:r>
    </w:p>
    <w:p w:rsidR="0086701A" w:rsidRPr="00F1591F" w:rsidRDefault="0086701A" w:rsidP="0086701A">
      <w:pPr>
        <w:ind w:firstLineChars="200" w:firstLine="420"/>
      </w:pPr>
      <w:r w:rsidRPr="00F1591F">
        <w:rPr>
          <w:rFonts w:hint="eastAsia"/>
        </w:rPr>
        <w:t>据介绍，“</w:t>
      </w:r>
      <w:r w:rsidRPr="00F1591F">
        <w:rPr>
          <w:rFonts w:hint="eastAsia"/>
        </w:rPr>
        <w:t>K</w:t>
      </w:r>
      <w:r w:rsidRPr="00F1591F">
        <w:rPr>
          <w:rFonts w:hint="eastAsia"/>
        </w:rPr>
        <w:t>迁工程”以风险控制为重心，将通过四大全国迁移测试中心、专业迁移团队、方法与工具、服务保障、</w:t>
      </w:r>
      <w:r w:rsidRPr="00F1591F">
        <w:rPr>
          <w:rFonts w:hint="eastAsia"/>
        </w:rPr>
        <w:t>ISV</w:t>
      </w:r>
      <w:r w:rsidRPr="00F1591F">
        <w:rPr>
          <w:rFonts w:hint="eastAsia"/>
        </w:rPr>
        <w:t>渠道合作、基金奖励计划等多种措施，支持主机系统国产化替代可能涉及的各环节。帮助用户实现数据库、中间件以及各类应用系统从国外平台（</w:t>
      </w:r>
      <w:r w:rsidRPr="00F1591F">
        <w:rPr>
          <w:rFonts w:hint="eastAsia"/>
        </w:rPr>
        <w:t>IOH</w:t>
      </w:r>
      <w:r w:rsidRPr="00F1591F">
        <w:rPr>
          <w:rFonts w:hint="eastAsia"/>
        </w:rPr>
        <w:t>）到天梭</w:t>
      </w:r>
      <w:r w:rsidRPr="00F1591F">
        <w:rPr>
          <w:rFonts w:hint="eastAsia"/>
        </w:rPr>
        <w:t>K1</w:t>
      </w:r>
      <w:r w:rsidRPr="00F1591F">
        <w:rPr>
          <w:rFonts w:hint="eastAsia"/>
        </w:rPr>
        <w:t>主机的迁移工作，最大程度降低迁移风险。</w:t>
      </w:r>
    </w:p>
    <w:p w:rsidR="0086701A" w:rsidRDefault="0086701A" w:rsidP="0086701A">
      <w:pPr>
        <w:ind w:firstLineChars="200" w:firstLine="420"/>
        <w:jc w:val="right"/>
      </w:pPr>
      <w:r w:rsidRPr="00F1591F">
        <w:rPr>
          <w:rFonts w:hint="eastAsia"/>
        </w:rPr>
        <w:t>（来源：科技日报，</w:t>
      </w:r>
      <w:r w:rsidRPr="00F1591F">
        <w:rPr>
          <w:rFonts w:hint="eastAsia"/>
        </w:rPr>
        <w:t>2014</w:t>
      </w:r>
      <w:r w:rsidRPr="00F1591F">
        <w:rPr>
          <w:rFonts w:hint="eastAsia"/>
        </w:rPr>
        <w:t>年</w:t>
      </w:r>
      <w:r w:rsidRPr="00F1591F">
        <w:rPr>
          <w:rFonts w:hint="eastAsia"/>
        </w:rPr>
        <w:t>1</w:t>
      </w:r>
      <w:r w:rsidRPr="00F1591F">
        <w:rPr>
          <w:rFonts w:hint="eastAsia"/>
        </w:rPr>
        <w:t>月</w:t>
      </w:r>
      <w:r w:rsidRPr="00F1591F">
        <w:rPr>
          <w:rFonts w:hint="eastAsia"/>
        </w:rPr>
        <w:t>16</w:t>
      </w:r>
      <w:r w:rsidRPr="00F1591F">
        <w:rPr>
          <w:rFonts w:hint="eastAsia"/>
        </w:rPr>
        <w:t>日）</w:t>
      </w:r>
    </w:p>
    <w:p w:rsidR="009A5373" w:rsidRDefault="009A5373" w:rsidP="009A5373">
      <w:pPr>
        <w:ind w:firstLineChars="200" w:firstLine="420"/>
        <w:jc w:val="center"/>
      </w:pPr>
    </w:p>
    <w:sectPr w:rsidR="009A5373" w:rsidSect="00EB2A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DF6" w:rsidRDefault="00325DF6" w:rsidP="00062094">
      <w:r>
        <w:separator/>
      </w:r>
    </w:p>
  </w:endnote>
  <w:endnote w:type="continuationSeparator" w:id="1">
    <w:p w:rsidR="00325DF6" w:rsidRDefault="00325DF6" w:rsidP="000620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DF6" w:rsidRDefault="00325DF6" w:rsidP="00062094">
      <w:r>
        <w:separator/>
      </w:r>
    </w:p>
  </w:footnote>
  <w:footnote w:type="continuationSeparator" w:id="1">
    <w:p w:rsidR="00325DF6" w:rsidRDefault="00325DF6" w:rsidP="000620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5245D"/>
    <w:multiLevelType w:val="hybridMultilevel"/>
    <w:tmpl w:val="8CC273C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0BE19DF"/>
    <w:multiLevelType w:val="hybridMultilevel"/>
    <w:tmpl w:val="65003DC0"/>
    <w:lvl w:ilvl="0" w:tplc="8E3E7AD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2094"/>
    <w:rsid w:val="0003184E"/>
    <w:rsid w:val="00044C6F"/>
    <w:rsid w:val="00062094"/>
    <w:rsid w:val="00084DEB"/>
    <w:rsid w:val="000B380A"/>
    <w:rsid w:val="00157A82"/>
    <w:rsid w:val="001C3C4E"/>
    <w:rsid w:val="001F596B"/>
    <w:rsid w:val="001F6D70"/>
    <w:rsid w:val="00325DF6"/>
    <w:rsid w:val="0033240E"/>
    <w:rsid w:val="00340469"/>
    <w:rsid w:val="00434AB7"/>
    <w:rsid w:val="0045192B"/>
    <w:rsid w:val="005155CF"/>
    <w:rsid w:val="0056208B"/>
    <w:rsid w:val="005C0908"/>
    <w:rsid w:val="005E008D"/>
    <w:rsid w:val="005E6A93"/>
    <w:rsid w:val="0062722F"/>
    <w:rsid w:val="006A6EA6"/>
    <w:rsid w:val="00806523"/>
    <w:rsid w:val="008151E4"/>
    <w:rsid w:val="00852341"/>
    <w:rsid w:val="00864EE3"/>
    <w:rsid w:val="0086701A"/>
    <w:rsid w:val="009A5373"/>
    <w:rsid w:val="00A20583"/>
    <w:rsid w:val="00A6433C"/>
    <w:rsid w:val="00AA5B2D"/>
    <w:rsid w:val="00CA1A5F"/>
    <w:rsid w:val="00D03C4D"/>
    <w:rsid w:val="00D30E95"/>
    <w:rsid w:val="00D36321"/>
    <w:rsid w:val="00D51773"/>
    <w:rsid w:val="00DB209E"/>
    <w:rsid w:val="00E961ED"/>
    <w:rsid w:val="00EB2A3A"/>
    <w:rsid w:val="00F1591F"/>
    <w:rsid w:val="00F64AA1"/>
    <w:rsid w:val="00F72C35"/>
    <w:rsid w:val="00FB0C58"/>
    <w:rsid w:val="00FB21CB"/>
    <w:rsid w:val="00FB41E3"/>
    <w:rsid w:val="00FB65FB"/>
    <w:rsid w:val="00FE1D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rules v:ext="edit">
        <o:r id="V:Rule3" type="connector" idref="#_x0000_s2050"/>
        <o:r id="V:Rule4"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A3A"/>
    <w:pPr>
      <w:widowControl w:val="0"/>
      <w:jc w:val="both"/>
    </w:pPr>
  </w:style>
  <w:style w:type="paragraph" w:styleId="1">
    <w:name w:val="heading 1"/>
    <w:basedOn w:val="a"/>
    <w:next w:val="a"/>
    <w:link w:val="1Char"/>
    <w:uiPriority w:val="9"/>
    <w:qFormat/>
    <w:rsid w:val="0085234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20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2094"/>
    <w:rPr>
      <w:sz w:val="18"/>
      <w:szCs w:val="18"/>
    </w:rPr>
  </w:style>
  <w:style w:type="paragraph" w:styleId="a4">
    <w:name w:val="footer"/>
    <w:basedOn w:val="a"/>
    <w:link w:val="Char0"/>
    <w:uiPriority w:val="99"/>
    <w:semiHidden/>
    <w:unhideWhenUsed/>
    <w:rsid w:val="000620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2094"/>
    <w:rPr>
      <w:sz w:val="18"/>
      <w:szCs w:val="18"/>
    </w:rPr>
  </w:style>
  <w:style w:type="character" w:styleId="a5">
    <w:name w:val="Strong"/>
    <w:basedOn w:val="a0"/>
    <w:uiPriority w:val="22"/>
    <w:qFormat/>
    <w:rsid w:val="00FB21CB"/>
    <w:rPr>
      <w:b/>
      <w:bCs/>
    </w:rPr>
  </w:style>
  <w:style w:type="character" w:customStyle="1" w:styleId="1Char">
    <w:name w:val="标题 1 Char"/>
    <w:basedOn w:val="a0"/>
    <w:link w:val="1"/>
    <w:uiPriority w:val="9"/>
    <w:rsid w:val="00852341"/>
    <w:rPr>
      <w:b/>
      <w:bCs/>
      <w:kern w:val="44"/>
      <w:sz w:val="44"/>
      <w:szCs w:val="44"/>
    </w:rPr>
  </w:style>
  <w:style w:type="paragraph" w:styleId="10">
    <w:name w:val="toc 1"/>
    <w:basedOn w:val="a"/>
    <w:next w:val="a"/>
    <w:autoRedefine/>
    <w:uiPriority w:val="39"/>
    <w:unhideWhenUsed/>
    <w:rsid w:val="00D51773"/>
  </w:style>
  <w:style w:type="character" w:styleId="a6">
    <w:name w:val="Hyperlink"/>
    <w:basedOn w:val="a0"/>
    <w:uiPriority w:val="99"/>
    <w:unhideWhenUsed/>
    <w:rsid w:val="00D51773"/>
    <w:rPr>
      <w:color w:val="0000FF" w:themeColor="hyperlink"/>
      <w:u w:val="single"/>
    </w:rPr>
  </w:style>
  <w:style w:type="paragraph" w:styleId="a7">
    <w:name w:val="Title"/>
    <w:basedOn w:val="a"/>
    <w:next w:val="a"/>
    <w:link w:val="Char1"/>
    <w:qFormat/>
    <w:rsid w:val="00084DEB"/>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7"/>
    <w:rsid w:val="00084DEB"/>
    <w:rPr>
      <w:rFonts w:ascii="Cambria" w:eastAsia="宋体" w:hAnsi="Cambria" w:cs="Times New Roman"/>
      <w:b/>
      <w:bCs/>
      <w:sz w:val="32"/>
      <w:szCs w:val="32"/>
    </w:rPr>
  </w:style>
  <w:style w:type="paragraph" w:styleId="TOC">
    <w:name w:val="TOC Heading"/>
    <w:basedOn w:val="1"/>
    <w:next w:val="a"/>
    <w:uiPriority w:val="39"/>
    <w:unhideWhenUsed/>
    <w:qFormat/>
    <w:rsid w:val="00DB209E"/>
    <w:pPr>
      <w:outlineLvl w:val="9"/>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69952730">
      <w:bodyDiv w:val="1"/>
      <w:marLeft w:val="0"/>
      <w:marRight w:val="0"/>
      <w:marTop w:val="0"/>
      <w:marBottom w:val="0"/>
      <w:divBdr>
        <w:top w:val="none" w:sz="0" w:space="0" w:color="auto"/>
        <w:left w:val="none" w:sz="0" w:space="0" w:color="auto"/>
        <w:bottom w:val="none" w:sz="0" w:space="0" w:color="auto"/>
        <w:right w:val="none" w:sz="0" w:space="0" w:color="auto"/>
      </w:divBdr>
      <w:divsChild>
        <w:div w:id="1643197240">
          <w:marLeft w:val="0"/>
          <w:marRight w:val="0"/>
          <w:marTop w:val="0"/>
          <w:marBottom w:val="0"/>
          <w:divBdr>
            <w:top w:val="none" w:sz="0" w:space="0" w:color="auto"/>
            <w:left w:val="none" w:sz="0" w:space="0" w:color="auto"/>
            <w:bottom w:val="none" w:sz="0" w:space="0" w:color="auto"/>
            <w:right w:val="none" w:sz="0" w:space="0" w:color="auto"/>
          </w:divBdr>
          <w:divsChild>
            <w:div w:id="1152527876">
              <w:marLeft w:val="0"/>
              <w:marRight w:val="0"/>
              <w:marTop w:val="0"/>
              <w:marBottom w:val="0"/>
              <w:divBdr>
                <w:top w:val="none" w:sz="0" w:space="0" w:color="auto"/>
                <w:left w:val="none" w:sz="0" w:space="0" w:color="auto"/>
                <w:bottom w:val="none" w:sz="0" w:space="0" w:color="auto"/>
                <w:right w:val="none" w:sz="0" w:space="0" w:color="auto"/>
              </w:divBdr>
              <w:divsChild>
                <w:div w:id="55931036">
                  <w:marLeft w:val="0"/>
                  <w:marRight w:val="0"/>
                  <w:marTop w:val="0"/>
                  <w:marBottom w:val="0"/>
                  <w:divBdr>
                    <w:top w:val="none" w:sz="0" w:space="0" w:color="auto"/>
                    <w:left w:val="none" w:sz="0" w:space="0" w:color="auto"/>
                    <w:bottom w:val="none" w:sz="0" w:space="0" w:color="auto"/>
                    <w:right w:val="none" w:sz="0" w:space="0" w:color="auto"/>
                  </w:divBdr>
                  <w:divsChild>
                    <w:div w:id="452286594">
                      <w:marLeft w:val="0"/>
                      <w:marRight w:val="0"/>
                      <w:marTop w:val="0"/>
                      <w:marBottom w:val="0"/>
                      <w:divBdr>
                        <w:top w:val="single" w:sz="4" w:space="0" w:color="D9D9D9"/>
                        <w:left w:val="single" w:sz="4" w:space="0" w:color="D9D9D9"/>
                        <w:bottom w:val="single" w:sz="4" w:space="0" w:color="D9D9D9"/>
                        <w:right w:val="single" w:sz="4" w:space="2" w:color="D9D9D9"/>
                      </w:divBdr>
                      <w:divsChild>
                        <w:div w:id="352271241">
                          <w:marLeft w:val="0"/>
                          <w:marRight w:val="0"/>
                          <w:marTop w:val="0"/>
                          <w:marBottom w:val="0"/>
                          <w:divBdr>
                            <w:top w:val="none" w:sz="0" w:space="0" w:color="auto"/>
                            <w:left w:val="none" w:sz="0" w:space="0" w:color="auto"/>
                            <w:bottom w:val="none" w:sz="0" w:space="0" w:color="auto"/>
                            <w:right w:val="single" w:sz="4" w:space="9" w:color="DADADA"/>
                          </w:divBdr>
                          <w:divsChild>
                            <w:div w:id="1300502850">
                              <w:marLeft w:val="0"/>
                              <w:marRight w:val="0"/>
                              <w:marTop w:val="115"/>
                              <w:marBottom w:val="0"/>
                              <w:divBdr>
                                <w:top w:val="none" w:sz="0" w:space="0" w:color="auto"/>
                                <w:left w:val="none" w:sz="0" w:space="0" w:color="auto"/>
                                <w:bottom w:val="none" w:sz="0" w:space="0" w:color="auto"/>
                                <w:right w:val="none" w:sz="0" w:space="0" w:color="auto"/>
                              </w:divBdr>
                              <w:divsChild>
                                <w:div w:id="102192529">
                                  <w:marLeft w:val="0"/>
                                  <w:marRight w:val="0"/>
                                  <w:marTop w:val="115"/>
                                  <w:marBottom w:val="115"/>
                                  <w:divBdr>
                                    <w:top w:val="none" w:sz="0" w:space="0" w:color="auto"/>
                                    <w:left w:val="none" w:sz="0" w:space="0" w:color="auto"/>
                                    <w:bottom w:val="none" w:sz="0" w:space="0" w:color="auto"/>
                                    <w:right w:val="none" w:sz="0" w:space="0" w:color="auto"/>
                                  </w:divBdr>
                                  <w:divsChild>
                                    <w:div w:id="1696494310">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363536">
      <w:bodyDiv w:val="1"/>
      <w:marLeft w:val="0"/>
      <w:marRight w:val="0"/>
      <w:marTop w:val="0"/>
      <w:marBottom w:val="0"/>
      <w:divBdr>
        <w:top w:val="none" w:sz="0" w:space="0" w:color="auto"/>
        <w:left w:val="none" w:sz="0" w:space="0" w:color="auto"/>
        <w:bottom w:val="none" w:sz="0" w:space="0" w:color="auto"/>
        <w:right w:val="none" w:sz="0" w:space="0" w:color="auto"/>
      </w:divBdr>
      <w:divsChild>
        <w:div w:id="78646380">
          <w:marLeft w:val="0"/>
          <w:marRight w:val="0"/>
          <w:marTop w:val="0"/>
          <w:marBottom w:val="0"/>
          <w:divBdr>
            <w:top w:val="none" w:sz="0" w:space="0" w:color="auto"/>
            <w:left w:val="none" w:sz="0" w:space="0" w:color="auto"/>
            <w:bottom w:val="none" w:sz="0" w:space="0" w:color="auto"/>
            <w:right w:val="none" w:sz="0" w:space="0" w:color="auto"/>
          </w:divBdr>
          <w:divsChild>
            <w:div w:id="1208495397">
              <w:marLeft w:val="0"/>
              <w:marRight w:val="0"/>
              <w:marTop w:val="0"/>
              <w:marBottom w:val="0"/>
              <w:divBdr>
                <w:top w:val="none" w:sz="0" w:space="0" w:color="auto"/>
                <w:left w:val="none" w:sz="0" w:space="0" w:color="auto"/>
                <w:bottom w:val="none" w:sz="0" w:space="0" w:color="auto"/>
                <w:right w:val="none" w:sz="0" w:space="0" w:color="auto"/>
              </w:divBdr>
              <w:divsChild>
                <w:div w:id="11004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5020">
      <w:bodyDiv w:val="1"/>
      <w:marLeft w:val="0"/>
      <w:marRight w:val="0"/>
      <w:marTop w:val="0"/>
      <w:marBottom w:val="0"/>
      <w:divBdr>
        <w:top w:val="none" w:sz="0" w:space="0" w:color="auto"/>
        <w:left w:val="none" w:sz="0" w:space="0" w:color="auto"/>
        <w:bottom w:val="none" w:sz="0" w:space="0" w:color="auto"/>
        <w:right w:val="none" w:sz="0" w:space="0" w:color="auto"/>
      </w:divBdr>
      <w:divsChild>
        <w:div w:id="1776171796">
          <w:marLeft w:val="0"/>
          <w:marRight w:val="0"/>
          <w:marTop w:val="0"/>
          <w:marBottom w:val="0"/>
          <w:divBdr>
            <w:top w:val="none" w:sz="0" w:space="0" w:color="auto"/>
            <w:left w:val="none" w:sz="0" w:space="0" w:color="auto"/>
            <w:bottom w:val="none" w:sz="0" w:space="0" w:color="auto"/>
            <w:right w:val="none" w:sz="0" w:space="0" w:color="auto"/>
          </w:divBdr>
          <w:divsChild>
            <w:div w:id="43792801">
              <w:marLeft w:val="0"/>
              <w:marRight w:val="0"/>
              <w:marTop w:val="0"/>
              <w:marBottom w:val="0"/>
              <w:divBdr>
                <w:top w:val="none" w:sz="0" w:space="0" w:color="auto"/>
                <w:left w:val="none" w:sz="0" w:space="0" w:color="auto"/>
                <w:bottom w:val="none" w:sz="0" w:space="0" w:color="auto"/>
                <w:right w:val="none" w:sz="0" w:space="0" w:color="auto"/>
              </w:divBdr>
              <w:divsChild>
                <w:div w:id="459686540">
                  <w:marLeft w:val="0"/>
                  <w:marRight w:val="0"/>
                  <w:marTop w:val="0"/>
                  <w:marBottom w:val="0"/>
                  <w:divBdr>
                    <w:top w:val="single" w:sz="12" w:space="0" w:color="0072BC"/>
                    <w:left w:val="none" w:sz="0" w:space="0" w:color="auto"/>
                    <w:bottom w:val="none" w:sz="0" w:space="0" w:color="auto"/>
                    <w:right w:val="none" w:sz="0" w:space="0" w:color="auto"/>
                  </w:divBdr>
                  <w:divsChild>
                    <w:div w:id="1106194019">
                      <w:marLeft w:val="0"/>
                      <w:marRight w:val="0"/>
                      <w:marTop w:val="0"/>
                      <w:marBottom w:val="0"/>
                      <w:divBdr>
                        <w:top w:val="none" w:sz="0" w:space="0" w:color="auto"/>
                        <w:left w:val="single" w:sz="4" w:space="0" w:color="CCCCCC"/>
                        <w:bottom w:val="single" w:sz="4" w:space="6" w:color="CCCCCC"/>
                        <w:right w:val="single" w:sz="4" w:space="0" w:color="CCCCCC"/>
                      </w:divBdr>
                      <w:divsChild>
                        <w:div w:id="1826781801">
                          <w:marLeft w:val="0"/>
                          <w:marRight w:val="0"/>
                          <w:marTop w:val="0"/>
                          <w:marBottom w:val="0"/>
                          <w:divBdr>
                            <w:top w:val="none" w:sz="0" w:space="0" w:color="auto"/>
                            <w:left w:val="none" w:sz="0" w:space="0" w:color="auto"/>
                            <w:bottom w:val="none" w:sz="0" w:space="0" w:color="auto"/>
                            <w:right w:val="none" w:sz="0" w:space="0" w:color="auto"/>
                          </w:divBdr>
                          <w:divsChild>
                            <w:div w:id="210578735">
                              <w:marLeft w:val="0"/>
                              <w:marRight w:val="0"/>
                              <w:marTop w:val="0"/>
                              <w:marBottom w:val="0"/>
                              <w:divBdr>
                                <w:top w:val="none" w:sz="0" w:space="0" w:color="auto"/>
                                <w:left w:val="none" w:sz="0" w:space="0" w:color="auto"/>
                                <w:bottom w:val="none" w:sz="0" w:space="0" w:color="auto"/>
                                <w:right w:val="none" w:sz="0" w:space="0" w:color="auto"/>
                              </w:divBdr>
                              <w:divsChild>
                                <w:div w:id="4704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994370">
      <w:bodyDiv w:val="1"/>
      <w:marLeft w:val="0"/>
      <w:marRight w:val="0"/>
      <w:marTop w:val="0"/>
      <w:marBottom w:val="0"/>
      <w:divBdr>
        <w:top w:val="none" w:sz="0" w:space="0" w:color="auto"/>
        <w:left w:val="none" w:sz="0" w:space="0" w:color="auto"/>
        <w:bottom w:val="none" w:sz="0" w:space="0" w:color="auto"/>
        <w:right w:val="none" w:sz="0" w:space="0" w:color="auto"/>
      </w:divBdr>
      <w:divsChild>
        <w:div w:id="609821572">
          <w:marLeft w:val="0"/>
          <w:marRight w:val="0"/>
          <w:marTop w:val="0"/>
          <w:marBottom w:val="0"/>
          <w:divBdr>
            <w:top w:val="none" w:sz="0" w:space="0" w:color="auto"/>
            <w:left w:val="none" w:sz="0" w:space="0" w:color="auto"/>
            <w:bottom w:val="none" w:sz="0" w:space="0" w:color="auto"/>
            <w:right w:val="none" w:sz="0" w:space="0" w:color="auto"/>
          </w:divBdr>
          <w:divsChild>
            <w:div w:id="708607609">
              <w:marLeft w:val="0"/>
              <w:marRight w:val="0"/>
              <w:marTop w:val="0"/>
              <w:marBottom w:val="0"/>
              <w:divBdr>
                <w:top w:val="none" w:sz="0" w:space="0" w:color="auto"/>
                <w:left w:val="none" w:sz="0" w:space="0" w:color="auto"/>
                <w:bottom w:val="none" w:sz="0" w:space="0" w:color="auto"/>
                <w:right w:val="none" w:sz="0" w:space="0" w:color="auto"/>
              </w:divBdr>
              <w:divsChild>
                <w:div w:id="242224830">
                  <w:marLeft w:val="0"/>
                  <w:marRight w:val="0"/>
                  <w:marTop w:val="0"/>
                  <w:marBottom w:val="0"/>
                  <w:divBdr>
                    <w:top w:val="single" w:sz="12" w:space="0" w:color="0072BC"/>
                    <w:left w:val="none" w:sz="0" w:space="0" w:color="auto"/>
                    <w:bottom w:val="none" w:sz="0" w:space="0" w:color="auto"/>
                    <w:right w:val="none" w:sz="0" w:space="0" w:color="auto"/>
                  </w:divBdr>
                  <w:divsChild>
                    <w:div w:id="813332736">
                      <w:marLeft w:val="0"/>
                      <w:marRight w:val="0"/>
                      <w:marTop w:val="0"/>
                      <w:marBottom w:val="0"/>
                      <w:divBdr>
                        <w:top w:val="none" w:sz="0" w:space="0" w:color="auto"/>
                        <w:left w:val="single" w:sz="4" w:space="0" w:color="CCCCCC"/>
                        <w:bottom w:val="single" w:sz="4" w:space="6" w:color="CCCCCC"/>
                        <w:right w:val="single" w:sz="4" w:space="0" w:color="CCCCCC"/>
                      </w:divBdr>
                      <w:divsChild>
                        <w:div w:id="781994264">
                          <w:marLeft w:val="0"/>
                          <w:marRight w:val="0"/>
                          <w:marTop w:val="0"/>
                          <w:marBottom w:val="0"/>
                          <w:divBdr>
                            <w:top w:val="none" w:sz="0" w:space="0" w:color="auto"/>
                            <w:left w:val="none" w:sz="0" w:space="0" w:color="auto"/>
                            <w:bottom w:val="none" w:sz="0" w:space="0" w:color="auto"/>
                            <w:right w:val="none" w:sz="0" w:space="0" w:color="auto"/>
                          </w:divBdr>
                          <w:divsChild>
                            <w:div w:id="330641603">
                              <w:marLeft w:val="0"/>
                              <w:marRight w:val="0"/>
                              <w:marTop w:val="0"/>
                              <w:marBottom w:val="0"/>
                              <w:divBdr>
                                <w:top w:val="none" w:sz="0" w:space="0" w:color="auto"/>
                                <w:left w:val="none" w:sz="0" w:space="0" w:color="auto"/>
                                <w:bottom w:val="dashed" w:sz="4" w:space="0" w:color="CCCCCC"/>
                                <w:right w:val="none" w:sz="0" w:space="0" w:color="auto"/>
                              </w:divBdr>
                            </w:div>
                          </w:divsChild>
                        </w:div>
                      </w:divsChild>
                    </w:div>
                  </w:divsChild>
                </w:div>
              </w:divsChild>
            </w:div>
          </w:divsChild>
        </w:div>
      </w:divsChild>
    </w:div>
    <w:div w:id="663168893">
      <w:bodyDiv w:val="1"/>
      <w:marLeft w:val="0"/>
      <w:marRight w:val="0"/>
      <w:marTop w:val="0"/>
      <w:marBottom w:val="0"/>
      <w:divBdr>
        <w:top w:val="none" w:sz="0" w:space="0" w:color="auto"/>
        <w:left w:val="none" w:sz="0" w:space="0" w:color="auto"/>
        <w:bottom w:val="none" w:sz="0" w:space="0" w:color="auto"/>
        <w:right w:val="none" w:sz="0" w:space="0" w:color="auto"/>
      </w:divBdr>
      <w:divsChild>
        <w:div w:id="379474567">
          <w:marLeft w:val="0"/>
          <w:marRight w:val="0"/>
          <w:marTop w:val="0"/>
          <w:marBottom w:val="0"/>
          <w:divBdr>
            <w:top w:val="none" w:sz="0" w:space="0" w:color="auto"/>
            <w:left w:val="none" w:sz="0" w:space="0" w:color="auto"/>
            <w:bottom w:val="none" w:sz="0" w:space="0" w:color="auto"/>
            <w:right w:val="none" w:sz="0" w:space="0" w:color="auto"/>
          </w:divBdr>
          <w:divsChild>
            <w:div w:id="1209103962">
              <w:marLeft w:val="0"/>
              <w:marRight w:val="0"/>
              <w:marTop w:val="0"/>
              <w:marBottom w:val="0"/>
              <w:divBdr>
                <w:top w:val="none" w:sz="0" w:space="0" w:color="auto"/>
                <w:left w:val="none" w:sz="0" w:space="0" w:color="auto"/>
                <w:bottom w:val="none" w:sz="0" w:space="0" w:color="auto"/>
                <w:right w:val="none" w:sz="0" w:space="0" w:color="auto"/>
              </w:divBdr>
              <w:divsChild>
                <w:div w:id="800417331">
                  <w:marLeft w:val="0"/>
                  <w:marRight w:val="0"/>
                  <w:marTop w:val="0"/>
                  <w:marBottom w:val="0"/>
                  <w:divBdr>
                    <w:top w:val="none" w:sz="0" w:space="0" w:color="auto"/>
                    <w:left w:val="none" w:sz="0" w:space="0" w:color="auto"/>
                    <w:bottom w:val="none" w:sz="0" w:space="0" w:color="auto"/>
                    <w:right w:val="none" w:sz="0" w:space="0" w:color="auto"/>
                  </w:divBdr>
                  <w:divsChild>
                    <w:div w:id="1142188264">
                      <w:marLeft w:val="0"/>
                      <w:marRight w:val="0"/>
                      <w:marTop w:val="0"/>
                      <w:marBottom w:val="0"/>
                      <w:divBdr>
                        <w:top w:val="single" w:sz="4" w:space="0" w:color="D9D9D9"/>
                        <w:left w:val="single" w:sz="4" w:space="0" w:color="D9D9D9"/>
                        <w:bottom w:val="single" w:sz="4" w:space="0" w:color="D9D9D9"/>
                        <w:right w:val="single" w:sz="4" w:space="2" w:color="D9D9D9"/>
                      </w:divBdr>
                      <w:divsChild>
                        <w:div w:id="815024952">
                          <w:marLeft w:val="0"/>
                          <w:marRight w:val="0"/>
                          <w:marTop w:val="0"/>
                          <w:marBottom w:val="0"/>
                          <w:divBdr>
                            <w:top w:val="none" w:sz="0" w:space="0" w:color="auto"/>
                            <w:left w:val="none" w:sz="0" w:space="0" w:color="auto"/>
                            <w:bottom w:val="none" w:sz="0" w:space="0" w:color="auto"/>
                            <w:right w:val="single" w:sz="4" w:space="9" w:color="DADADA"/>
                          </w:divBdr>
                          <w:divsChild>
                            <w:div w:id="10952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02205">
      <w:bodyDiv w:val="1"/>
      <w:marLeft w:val="0"/>
      <w:marRight w:val="0"/>
      <w:marTop w:val="0"/>
      <w:marBottom w:val="0"/>
      <w:divBdr>
        <w:top w:val="none" w:sz="0" w:space="0" w:color="auto"/>
        <w:left w:val="none" w:sz="0" w:space="0" w:color="auto"/>
        <w:bottom w:val="none" w:sz="0" w:space="0" w:color="auto"/>
        <w:right w:val="none" w:sz="0" w:space="0" w:color="auto"/>
      </w:divBdr>
      <w:divsChild>
        <w:div w:id="828642276">
          <w:marLeft w:val="0"/>
          <w:marRight w:val="0"/>
          <w:marTop w:val="0"/>
          <w:marBottom w:val="0"/>
          <w:divBdr>
            <w:top w:val="none" w:sz="0" w:space="0" w:color="auto"/>
            <w:left w:val="none" w:sz="0" w:space="0" w:color="auto"/>
            <w:bottom w:val="none" w:sz="0" w:space="0" w:color="auto"/>
            <w:right w:val="none" w:sz="0" w:space="0" w:color="auto"/>
          </w:divBdr>
          <w:divsChild>
            <w:div w:id="673532771">
              <w:marLeft w:val="0"/>
              <w:marRight w:val="0"/>
              <w:marTop w:val="0"/>
              <w:marBottom w:val="0"/>
              <w:divBdr>
                <w:top w:val="none" w:sz="0" w:space="0" w:color="auto"/>
                <w:left w:val="none" w:sz="0" w:space="0" w:color="auto"/>
                <w:bottom w:val="none" w:sz="0" w:space="0" w:color="auto"/>
                <w:right w:val="none" w:sz="0" w:space="0" w:color="auto"/>
              </w:divBdr>
              <w:divsChild>
                <w:div w:id="1940720692">
                  <w:marLeft w:val="0"/>
                  <w:marRight w:val="0"/>
                  <w:marTop w:val="0"/>
                  <w:marBottom w:val="0"/>
                  <w:divBdr>
                    <w:top w:val="none" w:sz="0" w:space="0" w:color="auto"/>
                    <w:left w:val="none" w:sz="0" w:space="0" w:color="auto"/>
                    <w:bottom w:val="none" w:sz="0" w:space="0" w:color="auto"/>
                    <w:right w:val="none" w:sz="0" w:space="0" w:color="auto"/>
                  </w:divBdr>
                  <w:divsChild>
                    <w:div w:id="885143045">
                      <w:marLeft w:val="0"/>
                      <w:marRight w:val="0"/>
                      <w:marTop w:val="0"/>
                      <w:marBottom w:val="0"/>
                      <w:divBdr>
                        <w:top w:val="single" w:sz="4" w:space="0" w:color="D9D9D9"/>
                        <w:left w:val="single" w:sz="4" w:space="0" w:color="D9D9D9"/>
                        <w:bottom w:val="single" w:sz="4" w:space="0" w:color="D9D9D9"/>
                        <w:right w:val="single" w:sz="4" w:space="2" w:color="D9D9D9"/>
                      </w:divBdr>
                      <w:divsChild>
                        <w:div w:id="2020043848">
                          <w:marLeft w:val="0"/>
                          <w:marRight w:val="0"/>
                          <w:marTop w:val="0"/>
                          <w:marBottom w:val="0"/>
                          <w:divBdr>
                            <w:top w:val="none" w:sz="0" w:space="0" w:color="auto"/>
                            <w:left w:val="none" w:sz="0" w:space="0" w:color="auto"/>
                            <w:bottom w:val="none" w:sz="0" w:space="0" w:color="auto"/>
                            <w:right w:val="single" w:sz="4" w:space="9" w:color="DADADA"/>
                          </w:divBdr>
                          <w:divsChild>
                            <w:div w:id="1056583653">
                              <w:marLeft w:val="0"/>
                              <w:marRight w:val="0"/>
                              <w:marTop w:val="115"/>
                              <w:marBottom w:val="0"/>
                              <w:divBdr>
                                <w:top w:val="none" w:sz="0" w:space="0" w:color="auto"/>
                                <w:left w:val="none" w:sz="0" w:space="0" w:color="auto"/>
                                <w:bottom w:val="none" w:sz="0" w:space="0" w:color="auto"/>
                                <w:right w:val="none" w:sz="0" w:space="0" w:color="auto"/>
                              </w:divBdr>
                              <w:divsChild>
                                <w:div w:id="892233296">
                                  <w:marLeft w:val="0"/>
                                  <w:marRight w:val="0"/>
                                  <w:marTop w:val="115"/>
                                  <w:marBottom w:val="115"/>
                                  <w:divBdr>
                                    <w:top w:val="none" w:sz="0" w:space="0" w:color="auto"/>
                                    <w:left w:val="none" w:sz="0" w:space="0" w:color="auto"/>
                                    <w:bottom w:val="none" w:sz="0" w:space="0" w:color="auto"/>
                                    <w:right w:val="none" w:sz="0" w:space="0" w:color="auto"/>
                                  </w:divBdr>
                                  <w:divsChild>
                                    <w:div w:id="266736299">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334162">
      <w:bodyDiv w:val="1"/>
      <w:marLeft w:val="0"/>
      <w:marRight w:val="0"/>
      <w:marTop w:val="0"/>
      <w:marBottom w:val="0"/>
      <w:divBdr>
        <w:top w:val="none" w:sz="0" w:space="0" w:color="auto"/>
        <w:left w:val="none" w:sz="0" w:space="0" w:color="auto"/>
        <w:bottom w:val="none" w:sz="0" w:space="0" w:color="auto"/>
        <w:right w:val="none" w:sz="0" w:space="0" w:color="auto"/>
      </w:divBdr>
      <w:divsChild>
        <w:div w:id="7830101">
          <w:marLeft w:val="0"/>
          <w:marRight w:val="0"/>
          <w:marTop w:val="0"/>
          <w:marBottom w:val="0"/>
          <w:divBdr>
            <w:top w:val="none" w:sz="0" w:space="0" w:color="auto"/>
            <w:left w:val="none" w:sz="0" w:space="0" w:color="auto"/>
            <w:bottom w:val="none" w:sz="0" w:space="0" w:color="auto"/>
            <w:right w:val="none" w:sz="0" w:space="0" w:color="auto"/>
          </w:divBdr>
          <w:divsChild>
            <w:div w:id="11061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40764">
      <w:bodyDiv w:val="1"/>
      <w:marLeft w:val="0"/>
      <w:marRight w:val="0"/>
      <w:marTop w:val="0"/>
      <w:marBottom w:val="0"/>
      <w:divBdr>
        <w:top w:val="none" w:sz="0" w:space="0" w:color="auto"/>
        <w:left w:val="none" w:sz="0" w:space="0" w:color="auto"/>
        <w:bottom w:val="none" w:sz="0" w:space="0" w:color="auto"/>
        <w:right w:val="none" w:sz="0" w:space="0" w:color="auto"/>
      </w:divBdr>
      <w:divsChild>
        <w:div w:id="310209154">
          <w:marLeft w:val="0"/>
          <w:marRight w:val="0"/>
          <w:marTop w:val="0"/>
          <w:marBottom w:val="0"/>
          <w:divBdr>
            <w:top w:val="none" w:sz="0" w:space="0" w:color="auto"/>
            <w:left w:val="none" w:sz="0" w:space="0" w:color="auto"/>
            <w:bottom w:val="none" w:sz="0" w:space="0" w:color="auto"/>
            <w:right w:val="none" w:sz="0" w:space="0" w:color="auto"/>
          </w:divBdr>
          <w:divsChild>
            <w:div w:id="7057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4738">
      <w:marLeft w:val="0"/>
      <w:marRight w:val="0"/>
      <w:marTop w:val="0"/>
      <w:marBottom w:val="0"/>
      <w:divBdr>
        <w:top w:val="none" w:sz="0" w:space="0" w:color="auto"/>
        <w:left w:val="none" w:sz="0" w:space="0" w:color="auto"/>
        <w:bottom w:val="none" w:sz="0" w:space="0" w:color="auto"/>
        <w:right w:val="none" w:sz="0" w:space="0" w:color="auto"/>
      </w:divBdr>
    </w:div>
    <w:div w:id="1081869982">
      <w:bodyDiv w:val="1"/>
      <w:marLeft w:val="0"/>
      <w:marRight w:val="0"/>
      <w:marTop w:val="0"/>
      <w:marBottom w:val="0"/>
      <w:divBdr>
        <w:top w:val="none" w:sz="0" w:space="0" w:color="auto"/>
        <w:left w:val="none" w:sz="0" w:space="0" w:color="auto"/>
        <w:bottom w:val="none" w:sz="0" w:space="0" w:color="auto"/>
        <w:right w:val="none" w:sz="0" w:space="0" w:color="auto"/>
      </w:divBdr>
      <w:divsChild>
        <w:div w:id="1501696513">
          <w:marLeft w:val="0"/>
          <w:marRight w:val="0"/>
          <w:marTop w:val="0"/>
          <w:marBottom w:val="0"/>
          <w:divBdr>
            <w:top w:val="none" w:sz="0" w:space="0" w:color="auto"/>
            <w:left w:val="none" w:sz="0" w:space="0" w:color="auto"/>
            <w:bottom w:val="none" w:sz="0" w:space="0" w:color="auto"/>
            <w:right w:val="none" w:sz="0" w:space="0" w:color="auto"/>
          </w:divBdr>
          <w:divsChild>
            <w:div w:id="726760035">
              <w:marLeft w:val="0"/>
              <w:marRight w:val="0"/>
              <w:marTop w:val="0"/>
              <w:marBottom w:val="0"/>
              <w:divBdr>
                <w:top w:val="none" w:sz="0" w:space="0" w:color="auto"/>
                <w:left w:val="none" w:sz="0" w:space="0" w:color="auto"/>
                <w:bottom w:val="none" w:sz="0" w:space="0" w:color="auto"/>
                <w:right w:val="none" w:sz="0" w:space="0" w:color="auto"/>
              </w:divBdr>
              <w:divsChild>
                <w:div w:id="1842115136">
                  <w:marLeft w:val="0"/>
                  <w:marRight w:val="0"/>
                  <w:marTop w:val="0"/>
                  <w:marBottom w:val="0"/>
                  <w:divBdr>
                    <w:top w:val="none" w:sz="0" w:space="0" w:color="auto"/>
                    <w:left w:val="none" w:sz="0" w:space="0" w:color="auto"/>
                    <w:bottom w:val="none" w:sz="0" w:space="0" w:color="auto"/>
                    <w:right w:val="none" w:sz="0" w:space="0" w:color="auto"/>
                  </w:divBdr>
                  <w:divsChild>
                    <w:div w:id="839001750">
                      <w:marLeft w:val="0"/>
                      <w:marRight w:val="0"/>
                      <w:marTop w:val="0"/>
                      <w:marBottom w:val="0"/>
                      <w:divBdr>
                        <w:top w:val="single" w:sz="4" w:space="0" w:color="D9D9D9"/>
                        <w:left w:val="single" w:sz="4" w:space="0" w:color="D9D9D9"/>
                        <w:bottom w:val="single" w:sz="4" w:space="0" w:color="D9D9D9"/>
                        <w:right w:val="single" w:sz="4" w:space="2" w:color="D9D9D9"/>
                      </w:divBdr>
                      <w:divsChild>
                        <w:div w:id="110243751">
                          <w:marLeft w:val="0"/>
                          <w:marRight w:val="0"/>
                          <w:marTop w:val="0"/>
                          <w:marBottom w:val="0"/>
                          <w:divBdr>
                            <w:top w:val="none" w:sz="0" w:space="0" w:color="auto"/>
                            <w:left w:val="none" w:sz="0" w:space="0" w:color="auto"/>
                            <w:bottom w:val="none" w:sz="0" w:space="0" w:color="auto"/>
                            <w:right w:val="single" w:sz="4" w:space="9" w:color="DADADA"/>
                          </w:divBdr>
                          <w:divsChild>
                            <w:div w:id="49892517">
                              <w:marLeft w:val="0"/>
                              <w:marRight w:val="0"/>
                              <w:marTop w:val="115"/>
                              <w:marBottom w:val="0"/>
                              <w:divBdr>
                                <w:top w:val="none" w:sz="0" w:space="0" w:color="auto"/>
                                <w:left w:val="none" w:sz="0" w:space="0" w:color="auto"/>
                                <w:bottom w:val="none" w:sz="0" w:space="0" w:color="auto"/>
                                <w:right w:val="none" w:sz="0" w:space="0" w:color="auto"/>
                              </w:divBdr>
                              <w:divsChild>
                                <w:div w:id="304434355">
                                  <w:marLeft w:val="0"/>
                                  <w:marRight w:val="0"/>
                                  <w:marTop w:val="115"/>
                                  <w:marBottom w:val="115"/>
                                  <w:divBdr>
                                    <w:top w:val="none" w:sz="0" w:space="0" w:color="auto"/>
                                    <w:left w:val="none" w:sz="0" w:space="0" w:color="auto"/>
                                    <w:bottom w:val="none" w:sz="0" w:space="0" w:color="auto"/>
                                    <w:right w:val="none" w:sz="0" w:space="0" w:color="auto"/>
                                  </w:divBdr>
                                  <w:divsChild>
                                    <w:div w:id="1657108315">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180457">
      <w:bodyDiv w:val="1"/>
      <w:marLeft w:val="0"/>
      <w:marRight w:val="0"/>
      <w:marTop w:val="0"/>
      <w:marBottom w:val="0"/>
      <w:divBdr>
        <w:top w:val="none" w:sz="0" w:space="0" w:color="auto"/>
        <w:left w:val="none" w:sz="0" w:space="0" w:color="auto"/>
        <w:bottom w:val="none" w:sz="0" w:space="0" w:color="auto"/>
        <w:right w:val="none" w:sz="0" w:space="0" w:color="auto"/>
      </w:divBdr>
      <w:divsChild>
        <w:div w:id="985162514">
          <w:marLeft w:val="0"/>
          <w:marRight w:val="0"/>
          <w:marTop w:val="0"/>
          <w:marBottom w:val="0"/>
          <w:divBdr>
            <w:top w:val="none" w:sz="0" w:space="0" w:color="auto"/>
            <w:left w:val="none" w:sz="0" w:space="0" w:color="auto"/>
            <w:bottom w:val="none" w:sz="0" w:space="0" w:color="auto"/>
            <w:right w:val="none" w:sz="0" w:space="0" w:color="auto"/>
          </w:divBdr>
          <w:divsChild>
            <w:div w:id="159008224">
              <w:marLeft w:val="0"/>
              <w:marRight w:val="0"/>
              <w:marTop w:val="0"/>
              <w:marBottom w:val="0"/>
              <w:divBdr>
                <w:top w:val="none" w:sz="0" w:space="0" w:color="auto"/>
                <w:left w:val="none" w:sz="0" w:space="0" w:color="auto"/>
                <w:bottom w:val="none" w:sz="0" w:space="0" w:color="auto"/>
                <w:right w:val="none" w:sz="0" w:space="0" w:color="auto"/>
              </w:divBdr>
              <w:divsChild>
                <w:div w:id="1943561997">
                  <w:marLeft w:val="0"/>
                  <w:marRight w:val="0"/>
                  <w:marTop w:val="0"/>
                  <w:marBottom w:val="0"/>
                  <w:divBdr>
                    <w:top w:val="none" w:sz="0" w:space="0" w:color="auto"/>
                    <w:left w:val="none" w:sz="0" w:space="0" w:color="auto"/>
                    <w:bottom w:val="none" w:sz="0" w:space="0" w:color="auto"/>
                    <w:right w:val="none" w:sz="0" w:space="0" w:color="auto"/>
                  </w:divBdr>
                  <w:divsChild>
                    <w:div w:id="1004355505">
                      <w:marLeft w:val="0"/>
                      <w:marRight w:val="0"/>
                      <w:marTop w:val="0"/>
                      <w:marBottom w:val="0"/>
                      <w:divBdr>
                        <w:top w:val="single" w:sz="4" w:space="0" w:color="D9D9D9"/>
                        <w:left w:val="single" w:sz="4" w:space="0" w:color="D9D9D9"/>
                        <w:bottom w:val="single" w:sz="4" w:space="0" w:color="D9D9D9"/>
                        <w:right w:val="single" w:sz="4" w:space="2" w:color="D9D9D9"/>
                      </w:divBdr>
                      <w:divsChild>
                        <w:div w:id="341855259">
                          <w:marLeft w:val="0"/>
                          <w:marRight w:val="0"/>
                          <w:marTop w:val="0"/>
                          <w:marBottom w:val="0"/>
                          <w:divBdr>
                            <w:top w:val="none" w:sz="0" w:space="0" w:color="auto"/>
                            <w:left w:val="none" w:sz="0" w:space="0" w:color="auto"/>
                            <w:bottom w:val="none" w:sz="0" w:space="0" w:color="auto"/>
                            <w:right w:val="single" w:sz="4" w:space="9" w:color="DADADA"/>
                          </w:divBdr>
                          <w:divsChild>
                            <w:div w:id="1858274995">
                              <w:marLeft w:val="0"/>
                              <w:marRight w:val="0"/>
                              <w:marTop w:val="115"/>
                              <w:marBottom w:val="0"/>
                              <w:divBdr>
                                <w:top w:val="none" w:sz="0" w:space="0" w:color="auto"/>
                                <w:left w:val="none" w:sz="0" w:space="0" w:color="auto"/>
                                <w:bottom w:val="none" w:sz="0" w:space="0" w:color="auto"/>
                                <w:right w:val="none" w:sz="0" w:space="0" w:color="auto"/>
                              </w:divBdr>
                              <w:divsChild>
                                <w:div w:id="598490299">
                                  <w:marLeft w:val="0"/>
                                  <w:marRight w:val="0"/>
                                  <w:marTop w:val="115"/>
                                  <w:marBottom w:val="115"/>
                                  <w:divBdr>
                                    <w:top w:val="none" w:sz="0" w:space="0" w:color="auto"/>
                                    <w:left w:val="none" w:sz="0" w:space="0" w:color="auto"/>
                                    <w:bottom w:val="none" w:sz="0" w:space="0" w:color="auto"/>
                                    <w:right w:val="none" w:sz="0" w:space="0" w:color="auto"/>
                                  </w:divBdr>
                                  <w:divsChild>
                                    <w:div w:id="1687170312">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798134">
      <w:marLeft w:val="0"/>
      <w:marRight w:val="0"/>
      <w:marTop w:val="0"/>
      <w:marBottom w:val="0"/>
      <w:divBdr>
        <w:top w:val="none" w:sz="0" w:space="0" w:color="auto"/>
        <w:left w:val="none" w:sz="0" w:space="0" w:color="auto"/>
        <w:bottom w:val="none" w:sz="0" w:space="0" w:color="auto"/>
        <w:right w:val="none" w:sz="0" w:space="0" w:color="auto"/>
      </w:divBdr>
    </w:div>
    <w:div w:id="1177420588">
      <w:bodyDiv w:val="1"/>
      <w:marLeft w:val="0"/>
      <w:marRight w:val="0"/>
      <w:marTop w:val="0"/>
      <w:marBottom w:val="0"/>
      <w:divBdr>
        <w:top w:val="none" w:sz="0" w:space="0" w:color="auto"/>
        <w:left w:val="none" w:sz="0" w:space="0" w:color="auto"/>
        <w:bottom w:val="none" w:sz="0" w:space="0" w:color="auto"/>
        <w:right w:val="none" w:sz="0" w:space="0" w:color="auto"/>
      </w:divBdr>
      <w:divsChild>
        <w:div w:id="901645718">
          <w:marLeft w:val="0"/>
          <w:marRight w:val="0"/>
          <w:marTop w:val="0"/>
          <w:marBottom w:val="0"/>
          <w:divBdr>
            <w:top w:val="none" w:sz="0" w:space="0" w:color="auto"/>
            <w:left w:val="none" w:sz="0" w:space="0" w:color="auto"/>
            <w:bottom w:val="none" w:sz="0" w:space="0" w:color="auto"/>
            <w:right w:val="none" w:sz="0" w:space="0" w:color="auto"/>
          </w:divBdr>
          <w:divsChild>
            <w:div w:id="25378154">
              <w:marLeft w:val="0"/>
              <w:marRight w:val="0"/>
              <w:marTop w:val="92"/>
              <w:marBottom w:val="0"/>
              <w:divBdr>
                <w:top w:val="single" w:sz="4" w:space="0" w:color="CCCCCC"/>
                <w:left w:val="single" w:sz="4" w:space="0" w:color="CCCCCC"/>
                <w:bottom w:val="single" w:sz="4" w:space="6" w:color="CCCCCC"/>
                <w:right w:val="single" w:sz="4" w:space="0" w:color="CCCCCC"/>
              </w:divBdr>
              <w:divsChild>
                <w:div w:id="377630803">
                  <w:marLeft w:val="173"/>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 w:id="1218517120">
      <w:bodyDiv w:val="1"/>
      <w:marLeft w:val="0"/>
      <w:marRight w:val="0"/>
      <w:marTop w:val="0"/>
      <w:marBottom w:val="0"/>
      <w:divBdr>
        <w:top w:val="none" w:sz="0" w:space="0" w:color="auto"/>
        <w:left w:val="none" w:sz="0" w:space="0" w:color="auto"/>
        <w:bottom w:val="none" w:sz="0" w:space="0" w:color="auto"/>
        <w:right w:val="none" w:sz="0" w:space="0" w:color="auto"/>
      </w:divBdr>
      <w:divsChild>
        <w:div w:id="419907187">
          <w:marLeft w:val="0"/>
          <w:marRight w:val="0"/>
          <w:marTop w:val="0"/>
          <w:marBottom w:val="0"/>
          <w:divBdr>
            <w:top w:val="none" w:sz="0" w:space="0" w:color="auto"/>
            <w:left w:val="none" w:sz="0" w:space="0" w:color="auto"/>
            <w:bottom w:val="none" w:sz="0" w:space="0" w:color="auto"/>
            <w:right w:val="none" w:sz="0" w:space="0" w:color="auto"/>
          </w:divBdr>
          <w:divsChild>
            <w:div w:id="113401806">
              <w:marLeft w:val="0"/>
              <w:marRight w:val="0"/>
              <w:marTop w:val="0"/>
              <w:marBottom w:val="0"/>
              <w:divBdr>
                <w:top w:val="none" w:sz="0" w:space="0" w:color="auto"/>
                <w:left w:val="none" w:sz="0" w:space="0" w:color="auto"/>
                <w:bottom w:val="none" w:sz="0" w:space="0" w:color="auto"/>
                <w:right w:val="none" w:sz="0" w:space="0" w:color="auto"/>
              </w:divBdr>
              <w:divsChild>
                <w:div w:id="1884705815">
                  <w:marLeft w:val="0"/>
                  <w:marRight w:val="0"/>
                  <w:marTop w:val="0"/>
                  <w:marBottom w:val="0"/>
                  <w:divBdr>
                    <w:top w:val="single" w:sz="12" w:space="0" w:color="0072BC"/>
                    <w:left w:val="none" w:sz="0" w:space="0" w:color="auto"/>
                    <w:bottom w:val="none" w:sz="0" w:space="0" w:color="auto"/>
                    <w:right w:val="none" w:sz="0" w:space="0" w:color="auto"/>
                  </w:divBdr>
                  <w:divsChild>
                    <w:div w:id="1477454607">
                      <w:marLeft w:val="0"/>
                      <w:marRight w:val="0"/>
                      <w:marTop w:val="0"/>
                      <w:marBottom w:val="0"/>
                      <w:divBdr>
                        <w:top w:val="none" w:sz="0" w:space="0" w:color="auto"/>
                        <w:left w:val="single" w:sz="4" w:space="0" w:color="CCCCCC"/>
                        <w:bottom w:val="single" w:sz="4" w:space="6" w:color="CCCCCC"/>
                        <w:right w:val="single" w:sz="4" w:space="0" w:color="CCCCCC"/>
                      </w:divBdr>
                      <w:divsChild>
                        <w:div w:id="610431476">
                          <w:marLeft w:val="0"/>
                          <w:marRight w:val="0"/>
                          <w:marTop w:val="0"/>
                          <w:marBottom w:val="0"/>
                          <w:divBdr>
                            <w:top w:val="none" w:sz="0" w:space="0" w:color="auto"/>
                            <w:left w:val="none" w:sz="0" w:space="0" w:color="auto"/>
                            <w:bottom w:val="none" w:sz="0" w:space="0" w:color="auto"/>
                            <w:right w:val="none" w:sz="0" w:space="0" w:color="auto"/>
                          </w:divBdr>
                          <w:divsChild>
                            <w:div w:id="445544904">
                              <w:marLeft w:val="0"/>
                              <w:marRight w:val="0"/>
                              <w:marTop w:val="0"/>
                              <w:marBottom w:val="0"/>
                              <w:divBdr>
                                <w:top w:val="none" w:sz="0" w:space="0" w:color="auto"/>
                                <w:left w:val="none" w:sz="0" w:space="0" w:color="auto"/>
                                <w:bottom w:val="dashed" w:sz="4" w:space="0" w:color="CCCCCC"/>
                                <w:right w:val="none" w:sz="0" w:space="0" w:color="auto"/>
                              </w:divBdr>
                            </w:div>
                          </w:divsChild>
                        </w:div>
                      </w:divsChild>
                    </w:div>
                  </w:divsChild>
                </w:div>
              </w:divsChild>
            </w:div>
          </w:divsChild>
        </w:div>
      </w:divsChild>
    </w:div>
    <w:div w:id="1314599122">
      <w:bodyDiv w:val="1"/>
      <w:marLeft w:val="0"/>
      <w:marRight w:val="0"/>
      <w:marTop w:val="0"/>
      <w:marBottom w:val="0"/>
      <w:divBdr>
        <w:top w:val="none" w:sz="0" w:space="0" w:color="auto"/>
        <w:left w:val="none" w:sz="0" w:space="0" w:color="auto"/>
        <w:bottom w:val="none" w:sz="0" w:space="0" w:color="auto"/>
        <w:right w:val="none" w:sz="0" w:space="0" w:color="auto"/>
      </w:divBdr>
      <w:divsChild>
        <w:div w:id="301545298">
          <w:marLeft w:val="0"/>
          <w:marRight w:val="0"/>
          <w:marTop w:val="0"/>
          <w:marBottom w:val="0"/>
          <w:divBdr>
            <w:top w:val="none" w:sz="0" w:space="0" w:color="auto"/>
            <w:left w:val="none" w:sz="0" w:space="0" w:color="auto"/>
            <w:bottom w:val="none" w:sz="0" w:space="0" w:color="auto"/>
            <w:right w:val="none" w:sz="0" w:space="0" w:color="auto"/>
          </w:divBdr>
          <w:divsChild>
            <w:div w:id="808867686">
              <w:marLeft w:val="0"/>
              <w:marRight w:val="0"/>
              <w:marTop w:val="0"/>
              <w:marBottom w:val="0"/>
              <w:divBdr>
                <w:top w:val="none" w:sz="0" w:space="0" w:color="auto"/>
                <w:left w:val="none" w:sz="0" w:space="0" w:color="auto"/>
                <w:bottom w:val="none" w:sz="0" w:space="0" w:color="auto"/>
                <w:right w:val="none" w:sz="0" w:space="0" w:color="auto"/>
              </w:divBdr>
              <w:divsChild>
                <w:div w:id="1063066984">
                  <w:marLeft w:val="0"/>
                  <w:marRight w:val="0"/>
                  <w:marTop w:val="0"/>
                  <w:marBottom w:val="0"/>
                  <w:divBdr>
                    <w:top w:val="single" w:sz="12" w:space="0" w:color="0072BC"/>
                    <w:left w:val="none" w:sz="0" w:space="0" w:color="auto"/>
                    <w:bottom w:val="none" w:sz="0" w:space="0" w:color="auto"/>
                    <w:right w:val="none" w:sz="0" w:space="0" w:color="auto"/>
                  </w:divBdr>
                  <w:divsChild>
                    <w:div w:id="1716350545">
                      <w:marLeft w:val="0"/>
                      <w:marRight w:val="0"/>
                      <w:marTop w:val="0"/>
                      <w:marBottom w:val="0"/>
                      <w:divBdr>
                        <w:top w:val="none" w:sz="0" w:space="0" w:color="auto"/>
                        <w:left w:val="single" w:sz="4" w:space="0" w:color="CCCCCC"/>
                        <w:bottom w:val="single" w:sz="4" w:space="6" w:color="CCCCCC"/>
                        <w:right w:val="single" w:sz="4" w:space="0" w:color="CCCCCC"/>
                      </w:divBdr>
                      <w:divsChild>
                        <w:div w:id="271934180">
                          <w:marLeft w:val="0"/>
                          <w:marRight w:val="0"/>
                          <w:marTop w:val="0"/>
                          <w:marBottom w:val="0"/>
                          <w:divBdr>
                            <w:top w:val="none" w:sz="0" w:space="0" w:color="auto"/>
                            <w:left w:val="none" w:sz="0" w:space="0" w:color="auto"/>
                            <w:bottom w:val="none" w:sz="0" w:space="0" w:color="auto"/>
                            <w:right w:val="none" w:sz="0" w:space="0" w:color="auto"/>
                          </w:divBdr>
                          <w:divsChild>
                            <w:div w:id="1083915492">
                              <w:marLeft w:val="0"/>
                              <w:marRight w:val="0"/>
                              <w:marTop w:val="0"/>
                              <w:marBottom w:val="0"/>
                              <w:divBdr>
                                <w:top w:val="none" w:sz="0" w:space="0" w:color="auto"/>
                                <w:left w:val="none" w:sz="0" w:space="0" w:color="auto"/>
                                <w:bottom w:val="dashed" w:sz="4" w:space="0" w:color="CCCCCC"/>
                                <w:right w:val="none" w:sz="0" w:space="0" w:color="auto"/>
                              </w:divBdr>
                            </w:div>
                          </w:divsChild>
                        </w:div>
                      </w:divsChild>
                    </w:div>
                  </w:divsChild>
                </w:div>
              </w:divsChild>
            </w:div>
          </w:divsChild>
        </w:div>
      </w:divsChild>
    </w:div>
    <w:div w:id="1410619530">
      <w:bodyDiv w:val="1"/>
      <w:marLeft w:val="0"/>
      <w:marRight w:val="0"/>
      <w:marTop w:val="0"/>
      <w:marBottom w:val="0"/>
      <w:divBdr>
        <w:top w:val="none" w:sz="0" w:space="0" w:color="auto"/>
        <w:left w:val="none" w:sz="0" w:space="0" w:color="auto"/>
        <w:bottom w:val="none" w:sz="0" w:space="0" w:color="auto"/>
        <w:right w:val="none" w:sz="0" w:space="0" w:color="auto"/>
      </w:divBdr>
      <w:divsChild>
        <w:div w:id="237711679">
          <w:marLeft w:val="0"/>
          <w:marRight w:val="0"/>
          <w:marTop w:val="0"/>
          <w:marBottom w:val="0"/>
          <w:divBdr>
            <w:top w:val="none" w:sz="0" w:space="0" w:color="auto"/>
            <w:left w:val="none" w:sz="0" w:space="0" w:color="auto"/>
            <w:bottom w:val="none" w:sz="0" w:space="0" w:color="auto"/>
            <w:right w:val="none" w:sz="0" w:space="0" w:color="auto"/>
          </w:divBdr>
          <w:divsChild>
            <w:div w:id="2025478541">
              <w:marLeft w:val="0"/>
              <w:marRight w:val="0"/>
              <w:marTop w:val="0"/>
              <w:marBottom w:val="0"/>
              <w:divBdr>
                <w:top w:val="none" w:sz="0" w:space="0" w:color="auto"/>
                <w:left w:val="none" w:sz="0" w:space="0" w:color="auto"/>
                <w:bottom w:val="none" w:sz="0" w:space="0" w:color="auto"/>
                <w:right w:val="none" w:sz="0" w:space="0" w:color="auto"/>
              </w:divBdr>
              <w:divsChild>
                <w:div w:id="1785539797">
                  <w:marLeft w:val="0"/>
                  <w:marRight w:val="0"/>
                  <w:marTop w:val="0"/>
                  <w:marBottom w:val="0"/>
                  <w:divBdr>
                    <w:top w:val="none" w:sz="0" w:space="0" w:color="auto"/>
                    <w:left w:val="none" w:sz="0" w:space="0" w:color="auto"/>
                    <w:bottom w:val="none" w:sz="0" w:space="0" w:color="auto"/>
                    <w:right w:val="none" w:sz="0" w:space="0" w:color="auto"/>
                  </w:divBdr>
                  <w:divsChild>
                    <w:div w:id="1695380474">
                      <w:marLeft w:val="0"/>
                      <w:marRight w:val="0"/>
                      <w:marTop w:val="0"/>
                      <w:marBottom w:val="0"/>
                      <w:divBdr>
                        <w:top w:val="single" w:sz="4" w:space="0" w:color="D9D9D9"/>
                        <w:left w:val="single" w:sz="4" w:space="0" w:color="D9D9D9"/>
                        <w:bottom w:val="single" w:sz="4" w:space="0" w:color="D9D9D9"/>
                        <w:right w:val="single" w:sz="4" w:space="2" w:color="D9D9D9"/>
                      </w:divBdr>
                      <w:divsChild>
                        <w:div w:id="1489636575">
                          <w:marLeft w:val="0"/>
                          <w:marRight w:val="0"/>
                          <w:marTop w:val="0"/>
                          <w:marBottom w:val="0"/>
                          <w:divBdr>
                            <w:top w:val="none" w:sz="0" w:space="0" w:color="auto"/>
                            <w:left w:val="none" w:sz="0" w:space="0" w:color="auto"/>
                            <w:bottom w:val="none" w:sz="0" w:space="0" w:color="auto"/>
                            <w:right w:val="single" w:sz="4" w:space="9" w:color="DADADA"/>
                          </w:divBdr>
                          <w:divsChild>
                            <w:div w:id="1872036122">
                              <w:marLeft w:val="0"/>
                              <w:marRight w:val="0"/>
                              <w:marTop w:val="115"/>
                              <w:marBottom w:val="0"/>
                              <w:divBdr>
                                <w:top w:val="none" w:sz="0" w:space="0" w:color="auto"/>
                                <w:left w:val="none" w:sz="0" w:space="0" w:color="auto"/>
                                <w:bottom w:val="none" w:sz="0" w:space="0" w:color="auto"/>
                                <w:right w:val="none" w:sz="0" w:space="0" w:color="auto"/>
                              </w:divBdr>
                              <w:divsChild>
                                <w:div w:id="1828469894">
                                  <w:marLeft w:val="0"/>
                                  <w:marRight w:val="0"/>
                                  <w:marTop w:val="115"/>
                                  <w:marBottom w:val="115"/>
                                  <w:divBdr>
                                    <w:top w:val="none" w:sz="0" w:space="0" w:color="auto"/>
                                    <w:left w:val="none" w:sz="0" w:space="0" w:color="auto"/>
                                    <w:bottom w:val="none" w:sz="0" w:space="0" w:color="auto"/>
                                    <w:right w:val="none" w:sz="0" w:space="0" w:color="auto"/>
                                  </w:divBdr>
                                  <w:divsChild>
                                    <w:div w:id="1312904538">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497387">
      <w:bodyDiv w:val="1"/>
      <w:marLeft w:val="0"/>
      <w:marRight w:val="0"/>
      <w:marTop w:val="0"/>
      <w:marBottom w:val="0"/>
      <w:divBdr>
        <w:top w:val="none" w:sz="0" w:space="0" w:color="auto"/>
        <w:left w:val="none" w:sz="0" w:space="0" w:color="auto"/>
        <w:bottom w:val="none" w:sz="0" w:space="0" w:color="auto"/>
        <w:right w:val="none" w:sz="0" w:space="0" w:color="auto"/>
      </w:divBdr>
      <w:divsChild>
        <w:div w:id="707337868">
          <w:marLeft w:val="0"/>
          <w:marRight w:val="0"/>
          <w:marTop w:val="0"/>
          <w:marBottom w:val="0"/>
          <w:divBdr>
            <w:top w:val="none" w:sz="0" w:space="0" w:color="auto"/>
            <w:left w:val="none" w:sz="0" w:space="0" w:color="auto"/>
            <w:bottom w:val="none" w:sz="0" w:space="0" w:color="auto"/>
            <w:right w:val="none" w:sz="0" w:space="0" w:color="auto"/>
          </w:divBdr>
          <w:divsChild>
            <w:div w:id="2126734040">
              <w:marLeft w:val="0"/>
              <w:marRight w:val="0"/>
              <w:marTop w:val="0"/>
              <w:marBottom w:val="0"/>
              <w:divBdr>
                <w:top w:val="none" w:sz="0" w:space="0" w:color="auto"/>
                <w:left w:val="none" w:sz="0" w:space="0" w:color="auto"/>
                <w:bottom w:val="none" w:sz="0" w:space="0" w:color="auto"/>
                <w:right w:val="none" w:sz="0" w:space="0" w:color="auto"/>
              </w:divBdr>
              <w:divsChild>
                <w:div w:id="386073316">
                  <w:marLeft w:val="0"/>
                  <w:marRight w:val="0"/>
                  <w:marTop w:val="0"/>
                  <w:marBottom w:val="104"/>
                  <w:divBdr>
                    <w:top w:val="single" w:sz="8" w:space="29" w:color="EB753B"/>
                    <w:left w:val="single" w:sz="4" w:space="31" w:color="E0E0E0"/>
                    <w:bottom w:val="single" w:sz="4" w:space="16" w:color="E0E0E0"/>
                    <w:right w:val="single" w:sz="4" w:space="31" w:color="E0E0E0"/>
                  </w:divBdr>
                  <w:divsChild>
                    <w:div w:id="96368168">
                      <w:marLeft w:val="0"/>
                      <w:marRight w:val="0"/>
                      <w:marTop w:val="0"/>
                      <w:marBottom w:val="0"/>
                      <w:divBdr>
                        <w:top w:val="none" w:sz="0" w:space="0" w:color="auto"/>
                        <w:left w:val="none" w:sz="0" w:space="0" w:color="auto"/>
                        <w:bottom w:val="none" w:sz="0" w:space="0" w:color="auto"/>
                        <w:right w:val="none" w:sz="0" w:space="0" w:color="auto"/>
                      </w:divBdr>
                      <w:divsChild>
                        <w:div w:id="660960533">
                          <w:marLeft w:val="0"/>
                          <w:marRight w:val="0"/>
                          <w:marTop w:val="0"/>
                          <w:marBottom w:val="0"/>
                          <w:divBdr>
                            <w:top w:val="none" w:sz="0" w:space="0" w:color="auto"/>
                            <w:left w:val="none" w:sz="0" w:space="0" w:color="auto"/>
                            <w:bottom w:val="none" w:sz="0" w:space="0" w:color="auto"/>
                            <w:right w:val="none" w:sz="0" w:space="0" w:color="auto"/>
                          </w:divBdr>
                        </w:div>
                        <w:div w:id="1560242044">
                          <w:marLeft w:val="0"/>
                          <w:marRight w:val="0"/>
                          <w:marTop w:val="0"/>
                          <w:marBottom w:val="115"/>
                          <w:divBdr>
                            <w:top w:val="none" w:sz="0" w:space="0" w:color="auto"/>
                            <w:left w:val="none" w:sz="0" w:space="0" w:color="auto"/>
                            <w:bottom w:val="none" w:sz="0" w:space="0" w:color="auto"/>
                            <w:right w:val="none" w:sz="0" w:space="0" w:color="auto"/>
                          </w:divBdr>
                        </w:div>
                        <w:div w:id="517280899">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 w:id="2102798047">
      <w:bodyDiv w:val="1"/>
      <w:marLeft w:val="0"/>
      <w:marRight w:val="0"/>
      <w:marTop w:val="0"/>
      <w:marBottom w:val="0"/>
      <w:divBdr>
        <w:top w:val="none" w:sz="0" w:space="0" w:color="auto"/>
        <w:left w:val="none" w:sz="0" w:space="0" w:color="auto"/>
        <w:bottom w:val="none" w:sz="0" w:space="0" w:color="auto"/>
        <w:right w:val="none" w:sz="0" w:space="0" w:color="auto"/>
      </w:divBdr>
      <w:divsChild>
        <w:div w:id="230430164">
          <w:marLeft w:val="0"/>
          <w:marRight w:val="0"/>
          <w:marTop w:val="0"/>
          <w:marBottom w:val="0"/>
          <w:divBdr>
            <w:top w:val="none" w:sz="0" w:space="0" w:color="auto"/>
            <w:left w:val="none" w:sz="0" w:space="0" w:color="auto"/>
            <w:bottom w:val="none" w:sz="0" w:space="0" w:color="auto"/>
            <w:right w:val="none" w:sz="0" w:space="0" w:color="auto"/>
          </w:divBdr>
          <w:divsChild>
            <w:div w:id="1876431293">
              <w:marLeft w:val="0"/>
              <w:marRight w:val="0"/>
              <w:marTop w:val="0"/>
              <w:marBottom w:val="0"/>
              <w:divBdr>
                <w:top w:val="none" w:sz="0" w:space="0" w:color="auto"/>
                <w:left w:val="none" w:sz="0" w:space="0" w:color="auto"/>
                <w:bottom w:val="none" w:sz="0" w:space="0" w:color="auto"/>
                <w:right w:val="none" w:sz="0" w:space="0" w:color="auto"/>
              </w:divBdr>
              <w:divsChild>
                <w:div w:id="1110736331">
                  <w:marLeft w:val="0"/>
                  <w:marRight w:val="0"/>
                  <w:marTop w:val="0"/>
                  <w:marBottom w:val="0"/>
                  <w:divBdr>
                    <w:top w:val="single" w:sz="12" w:space="0" w:color="0072BC"/>
                    <w:left w:val="none" w:sz="0" w:space="0" w:color="auto"/>
                    <w:bottom w:val="none" w:sz="0" w:space="0" w:color="auto"/>
                    <w:right w:val="none" w:sz="0" w:space="0" w:color="auto"/>
                  </w:divBdr>
                  <w:divsChild>
                    <w:div w:id="308555287">
                      <w:marLeft w:val="0"/>
                      <w:marRight w:val="0"/>
                      <w:marTop w:val="0"/>
                      <w:marBottom w:val="0"/>
                      <w:divBdr>
                        <w:top w:val="none" w:sz="0" w:space="0" w:color="auto"/>
                        <w:left w:val="single" w:sz="4" w:space="0" w:color="CCCCCC"/>
                        <w:bottom w:val="single" w:sz="4" w:space="6" w:color="CCCCCC"/>
                        <w:right w:val="single" w:sz="4" w:space="0" w:color="CCCCCC"/>
                      </w:divBdr>
                      <w:divsChild>
                        <w:div w:id="1100759655">
                          <w:marLeft w:val="0"/>
                          <w:marRight w:val="0"/>
                          <w:marTop w:val="0"/>
                          <w:marBottom w:val="0"/>
                          <w:divBdr>
                            <w:top w:val="none" w:sz="0" w:space="0" w:color="auto"/>
                            <w:left w:val="none" w:sz="0" w:space="0" w:color="auto"/>
                            <w:bottom w:val="none" w:sz="0" w:space="0" w:color="auto"/>
                            <w:right w:val="none" w:sz="0" w:space="0" w:color="auto"/>
                          </w:divBdr>
                          <w:divsChild>
                            <w:div w:id="261030550">
                              <w:marLeft w:val="0"/>
                              <w:marRight w:val="0"/>
                              <w:marTop w:val="0"/>
                              <w:marBottom w:val="0"/>
                              <w:divBdr>
                                <w:top w:val="none" w:sz="0" w:space="0" w:color="auto"/>
                                <w:left w:val="none" w:sz="0" w:space="0" w:color="auto"/>
                                <w:bottom w:val="none" w:sz="0" w:space="0" w:color="auto"/>
                                <w:right w:val="none" w:sz="0" w:space="0" w:color="auto"/>
                              </w:divBdr>
                              <w:divsChild>
                                <w:div w:id="1835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814169">
      <w:bodyDiv w:val="1"/>
      <w:marLeft w:val="0"/>
      <w:marRight w:val="0"/>
      <w:marTop w:val="0"/>
      <w:marBottom w:val="0"/>
      <w:divBdr>
        <w:top w:val="none" w:sz="0" w:space="0" w:color="auto"/>
        <w:left w:val="none" w:sz="0" w:space="0" w:color="auto"/>
        <w:bottom w:val="none" w:sz="0" w:space="0" w:color="auto"/>
        <w:right w:val="none" w:sz="0" w:space="0" w:color="auto"/>
      </w:divBdr>
      <w:divsChild>
        <w:div w:id="2087336537">
          <w:marLeft w:val="0"/>
          <w:marRight w:val="0"/>
          <w:marTop w:val="0"/>
          <w:marBottom w:val="0"/>
          <w:divBdr>
            <w:top w:val="none" w:sz="0" w:space="0" w:color="auto"/>
            <w:left w:val="none" w:sz="0" w:space="0" w:color="auto"/>
            <w:bottom w:val="none" w:sz="0" w:space="0" w:color="auto"/>
            <w:right w:val="none" w:sz="0" w:space="0" w:color="auto"/>
          </w:divBdr>
          <w:divsChild>
            <w:div w:id="665863303">
              <w:marLeft w:val="0"/>
              <w:marRight w:val="0"/>
              <w:marTop w:val="0"/>
              <w:marBottom w:val="0"/>
              <w:divBdr>
                <w:top w:val="none" w:sz="0" w:space="0" w:color="auto"/>
                <w:left w:val="none" w:sz="0" w:space="0" w:color="auto"/>
                <w:bottom w:val="none" w:sz="0" w:space="0" w:color="auto"/>
                <w:right w:val="none" w:sz="0" w:space="0" w:color="auto"/>
              </w:divBdr>
              <w:divsChild>
                <w:div w:id="920530571">
                  <w:marLeft w:val="0"/>
                  <w:marRight w:val="0"/>
                  <w:marTop w:val="0"/>
                  <w:marBottom w:val="0"/>
                  <w:divBdr>
                    <w:top w:val="single" w:sz="12" w:space="0" w:color="0072BC"/>
                    <w:left w:val="none" w:sz="0" w:space="0" w:color="auto"/>
                    <w:bottom w:val="none" w:sz="0" w:space="0" w:color="auto"/>
                    <w:right w:val="none" w:sz="0" w:space="0" w:color="auto"/>
                  </w:divBdr>
                  <w:divsChild>
                    <w:div w:id="1799031643">
                      <w:marLeft w:val="0"/>
                      <w:marRight w:val="0"/>
                      <w:marTop w:val="0"/>
                      <w:marBottom w:val="0"/>
                      <w:divBdr>
                        <w:top w:val="none" w:sz="0" w:space="0" w:color="auto"/>
                        <w:left w:val="single" w:sz="4" w:space="0" w:color="CCCCCC"/>
                        <w:bottom w:val="single" w:sz="4" w:space="6" w:color="CCCCCC"/>
                        <w:right w:val="single" w:sz="4" w:space="0" w:color="CCCCCC"/>
                      </w:divBdr>
                      <w:divsChild>
                        <w:div w:id="1394893196">
                          <w:marLeft w:val="0"/>
                          <w:marRight w:val="0"/>
                          <w:marTop w:val="0"/>
                          <w:marBottom w:val="0"/>
                          <w:divBdr>
                            <w:top w:val="none" w:sz="0" w:space="0" w:color="auto"/>
                            <w:left w:val="none" w:sz="0" w:space="0" w:color="auto"/>
                            <w:bottom w:val="none" w:sz="0" w:space="0" w:color="auto"/>
                            <w:right w:val="none" w:sz="0" w:space="0" w:color="auto"/>
                          </w:divBdr>
                          <w:divsChild>
                            <w:div w:id="1365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95463-A1FF-45BE-BE66-D8E2DF1A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5</Pages>
  <Words>908</Words>
  <Characters>5179</Characters>
  <Application>Microsoft Office Word</Application>
  <DocSecurity>0</DocSecurity>
  <Lines>43</Lines>
  <Paragraphs>12</Paragraphs>
  <ScaleCrop>false</ScaleCrop>
  <Company>Microsoft</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2014-05-21T01:40:00Z</dcterms:created>
  <dcterms:modified xsi:type="dcterms:W3CDTF">2014-06-27T06:31:00Z</dcterms:modified>
</cp:coreProperties>
</file>